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9B72" w14:textId="77777777" w:rsidR="00A15846" w:rsidRDefault="00A15846" w:rsidP="00A15846">
      <w:pPr>
        <w:tabs>
          <w:tab w:val="left" w:pos="540"/>
          <w:tab w:val="left" w:pos="1530"/>
        </w:tabs>
        <w:jc w:val="center"/>
        <w:rPr>
          <w:rStyle w:val="CharacterStyle2"/>
          <w:rFonts w:eastAsiaTheme="majorEastAsia"/>
        </w:rPr>
      </w:pPr>
      <w:bookmarkStart w:id="0" w:name="_Hlk130398411"/>
      <w:r>
        <w:rPr>
          <w:rStyle w:val="CharacterStyle2"/>
          <w:rFonts w:eastAsiaTheme="majorEastAsia"/>
          <w:spacing w:val="-5"/>
        </w:rPr>
        <w:t>BERKSHIRE LAKES</w:t>
      </w:r>
      <w:r>
        <w:rPr>
          <w:rStyle w:val="CharacterStyle2"/>
          <w:rFonts w:eastAsiaTheme="majorEastAsia"/>
          <w:spacing w:val="-5"/>
        </w:rPr>
        <w:br/>
      </w:r>
      <w:r>
        <w:rPr>
          <w:rStyle w:val="CharacterStyle2"/>
          <w:rFonts w:eastAsiaTheme="majorEastAsia"/>
        </w:rPr>
        <w:t>ARCHITECTURAL</w:t>
      </w:r>
      <w:r>
        <w:rPr>
          <w:rStyle w:val="CharacterStyle2"/>
          <w:rFonts w:eastAsiaTheme="majorEastAsia"/>
        </w:rPr>
        <w:br/>
        <w:t>REVIEW BOARD</w:t>
      </w:r>
      <w:r>
        <w:rPr>
          <w:rStyle w:val="CharacterStyle2"/>
          <w:rFonts w:eastAsiaTheme="majorEastAsia"/>
        </w:rPr>
        <w:br/>
        <w:t>STANDARDS</w:t>
      </w:r>
    </w:p>
    <w:p w14:paraId="323A728E" w14:textId="77777777" w:rsidR="00A15846" w:rsidRDefault="00A15846" w:rsidP="00A15846">
      <w:pPr>
        <w:jc w:val="center"/>
        <w:rPr>
          <w:rStyle w:val="CharacterStyle2"/>
          <w:rFonts w:eastAsiaTheme="majorEastAsia"/>
        </w:rPr>
      </w:pPr>
    </w:p>
    <w:p w14:paraId="07497B18" w14:textId="77777777" w:rsidR="00A15846" w:rsidRDefault="00A15846" w:rsidP="00A15846">
      <w:pPr>
        <w:rPr>
          <w:rStyle w:val="CharacterStyle4"/>
          <w:rFonts w:eastAsiaTheme="majorEastAsia"/>
          <w:b/>
          <w:spacing w:val="-12"/>
          <w:w w:val="105"/>
          <w:sz w:val="29"/>
          <w:szCs w:val="29"/>
        </w:rPr>
      </w:pPr>
    </w:p>
    <w:p w14:paraId="29040277" w14:textId="77777777" w:rsidR="00A15846" w:rsidRDefault="00A15846" w:rsidP="00A15846">
      <w:pPr>
        <w:jc w:val="center"/>
        <w:rPr>
          <w:rStyle w:val="CharacterStyle4"/>
          <w:rFonts w:eastAsiaTheme="majorEastAsia"/>
          <w:b/>
          <w:spacing w:val="-12"/>
          <w:w w:val="105"/>
          <w:sz w:val="29"/>
          <w:szCs w:val="29"/>
        </w:rPr>
      </w:pPr>
      <w:r>
        <w:rPr>
          <w:rStyle w:val="CharacterStyle4"/>
          <w:rFonts w:eastAsiaTheme="majorEastAsia"/>
          <w:b/>
          <w:spacing w:val="-12"/>
          <w:w w:val="105"/>
          <w:sz w:val="29"/>
          <w:szCs w:val="29"/>
        </w:rPr>
        <w:t>August 2024</w:t>
      </w:r>
    </w:p>
    <w:p w14:paraId="19DF524B" w14:textId="77777777" w:rsidR="00A15846" w:rsidRDefault="00A15846" w:rsidP="00A15846">
      <w:pPr>
        <w:rPr>
          <w:rStyle w:val="CharacterStyle4"/>
          <w:rFonts w:eastAsiaTheme="majorEastAsia"/>
          <w:b/>
          <w:spacing w:val="-12"/>
          <w:w w:val="105"/>
          <w:sz w:val="29"/>
          <w:szCs w:val="29"/>
        </w:rPr>
      </w:pPr>
    </w:p>
    <w:p w14:paraId="2764D087" w14:textId="77777777" w:rsidR="00A15846" w:rsidRDefault="00A15846" w:rsidP="00A15846">
      <w:pPr>
        <w:rPr>
          <w:rStyle w:val="CharacterStyle4"/>
          <w:rFonts w:eastAsiaTheme="majorEastAsia"/>
          <w:b/>
          <w:spacing w:val="-12"/>
          <w:w w:val="105"/>
          <w:sz w:val="29"/>
          <w:szCs w:val="29"/>
        </w:rPr>
      </w:pPr>
    </w:p>
    <w:p w14:paraId="61A0973E" w14:textId="77777777" w:rsidR="00A15846" w:rsidRDefault="00A15846" w:rsidP="00A15846">
      <w:pPr>
        <w:jc w:val="center"/>
        <w:rPr>
          <w:spacing w:val="-4"/>
          <w:sz w:val="31"/>
          <w:szCs w:val="31"/>
        </w:rPr>
      </w:pPr>
    </w:p>
    <w:p w14:paraId="68D71B4F" w14:textId="77777777" w:rsidR="00A15846" w:rsidRDefault="00A15846" w:rsidP="00A15846">
      <w:pPr>
        <w:jc w:val="center"/>
        <w:rPr>
          <w:b/>
          <w:spacing w:val="-4"/>
          <w:sz w:val="31"/>
          <w:szCs w:val="31"/>
        </w:rPr>
      </w:pPr>
    </w:p>
    <w:p w14:paraId="1F3F9439" w14:textId="77777777" w:rsidR="00A15846" w:rsidRDefault="00A15846" w:rsidP="00A15846">
      <w:pPr>
        <w:jc w:val="center"/>
        <w:rPr>
          <w:b/>
          <w:spacing w:val="-4"/>
          <w:sz w:val="31"/>
          <w:szCs w:val="31"/>
        </w:rPr>
      </w:pPr>
    </w:p>
    <w:p w14:paraId="6525FF1C" w14:textId="77777777" w:rsidR="00A15846" w:rsidRDefault="00A15846" w:rsidP="00A15846">
      <w:pPr>
        <w:jc w:val="center"/>
        <w:rPr>
          <w:b/>
          <w:spacing w:val="-4"/>
          <w:sz w:val="31"/>
          <w:szCs w:val="31"/>
        </w:rPr>
      </w:pPr>
    </w:p>
    <w:p w14:paraId="7DB8BC0C" w14:textId="77777777" w:rsidR="00A15846" w:rsidRDefault="00A15846" w:rsidP="00A15846">
      <w:pPr>
        <w:jc w:val="center"/>
        <w:rPr>
          <w:b/>
          <w:spacing w:val="-4"/>
          <w:sz w:val="31"/>
          <w:szCs w:val="31"/>
        </w:rPr>
      </w:pPr>
    </w:p>
    <w:p w14:paraId="33130143" w14:textId="77777777" w:rsidR="00A15846" w:rsidRDefault="00A15846" w:rsidP="00A15846">
      <w:pPr>
        <w:jc w:val="center"/>
        <w:rPr>
          <w:b/>
          <w:spacing w:val="-4"/>
          <w:sz w:val="31"/>
          <w:szCs w:val="31"/>
        </w:rPr>
      </w:pPr>
    </w:p>
    <w:p w14:paraId="7B242634" w14:textId="77777777" w:rsidR="00A15846" w:rsidRDefault="00A15846" w:rsidP="00A15846">
      <w:pPr>
        <w:jc w:val="center"/>
        <w:rPr>
          <w:b/>
          <w:spacing w:val="-4"/>
          <w:sz w:val="31"/>
          <w:szCs w:val="31"/>
        </w:rPr>
      </w:pPr>
    </w:p>
    <w:p w14:paraId="34DA81F1" w14:textId="77777777" w:rsidR="00A15846" w:rsidRDefault="00A15846" w:rsidP="00A15846">
      <w:pPr>
        <w:jc w:val="center"/>
        <w:rPr>
          <w:b/>
          <w:spacing w:val="-4"/>
          <w:sz w:val="31"/>
          <w:szCs w:val="31"/>
        </w:rPr>
      </w:pPr>
    </w:p>
    <w:p w14:paraId="3DB7C781" w14:textId="77777777" w:rsidR="00A15846" w:rsidRDefault="00A15846" w:rsidP="00A15846">
      <w:pPr>
        <w:jc w:val="center"/>
        <w:rPr>
          <w:b/>
          <w:spacing w:val="-4"/>
          <w:sz w:val="31"/>
          <w:szCs w:val="31"/>
        </w:rPr>
      </w:pPr>
    </w:p>
    <w:p w14:paraId="4E6D683E" w14:textId="77777777" w:rsidR="00A15846" w:rsidRDefault="00A15846" w:rsidP="00A15846">
      <w:pPr>
        <w:jc w:val="center"/>
        <w:rPr>
          <w:b/>
          <w:spacing w:val="-4"/>
          <w:sz w:val="31"/>
          <w:szCs w:val="31"/>
        </w:rPr>
      </w:pPr>
    </w:p>
    <w:p w14:paraId="5644FE32" w14:textId="77777777" w:rsidR="00A15846" w:rsidRDefault="00A15846" w:rsidP="00A15846">
      <w:pPr>
        <w:jc w:val="center"/>
        <w:rPr>
          <w:b/>
          <w:spacing w:val="-4"/>
          <w:sz w:val="31"/>
          <w:szCs w:val="31"/>
        </w:rPr>
      </w:pPr>
    </w:p>
    <w:p w14:paraId="2FD89EAE" w14:textId="77777777" w:rsidR="00A15846" w:rsidRDefault="00A15846" w:rsidP="00A15846">
      <w:pPr>
        <w:jc w:val="center"/>
        <w:rPr>
          <w:b/>
          <w:spacing w:val="-4"/>
          <w:sz w:val="31"/>
          <w:szCs w:val="31"/>
        </w:rPr>
      </w:pPr>
    </w:p>
    <w:p w14:paraId="244C3CE0" w14:textId="77777777" w:rsidR="00A15846" w:rsidRDefault="00A15846" w:rsidP="00A15846">
      <w:pPr>
        <w:jc w:val="center"/>
        <w:rPr>
          <w:b/>
          <w:spacing w:val="-4"/>
          <w:sz w:val="31"/>
          <w:szCs w:val="31"/>
        </w:rPr>
      </w:pPr>
    </w:p>
    <w:p w14:paraId="1BC811AD" w14:textId="77777777" w:rsidR="00A15846" w:rsidRDefault="00A15846" w:rsidP="00A15846">
      <w:pPr>
        <w:jc w:val="center"/>
        <w:rPr>
          <w:b/>
          <w:spacing w:val="-4"/>
          <w:sz w:val="31"/>
          <w:szCs w:val="31"/>
        </w:rPr>
      </w:pPr>
    </w:p>
    <w:p w14:paraId="655AEB71" w14:textId="77777777" w:rsidR="00A15846" w:rsidRDefault="00A15846" w:rsidP="00A15846">
      <w:pPr>
        <w:jc w:val="center"/>
        <w:rPr>
          <w:b/>
          <w:spacing w:val="-4"/>
          <w:sz w:val="31"/>
          <w:szCs w:val="31"/>
        </w:rPr>
      </w:pPr>
    </w:p>
    <w:p w14:paraId="6C0746D5" w14:textId="77777777" w:rsidR="00A15846" w:rsidRDefault="00A15846" w:rsidP="00A15846">
      <w:pPr>
        <w:jc w:val="center"/>
        <w:rPr>
          <w:b/>
          <w:spacing w:val="-4"/>
          <w:sz w:val="31"/>
          <w:szCs w:val="31"/>
        </w:rPr>
      </w:pPr>
    </w:p>
    <w:p w14:paraId="6E355216" w14:textId="77777777" w:rsidR="00A15846" w:rsidRDefault="00A15846" w:rsidP="00A15846">
      <w:pPr>
        <w:jc w:val="center"/>
        <w:rPr>
          <w:b/>
          <w:spacing w:val="-4"/>
          <w:sz w:val="31"/>
          <w:szCs w:val="31"/>
        </w:rPr>
      </w:pPr>
    </w:p>
    <w:p w14:paraId="0E9B07D0" w14:textId="77777777" w:rsidR="00A15846" w:rsidRDefault="00A15846" w:rsidP="00A15846">
      <w:pPr>
        <w:jc w:val="center"/>
        <w:rPr>
          <w:b/>
          <w:spacing w:val="-4"/>
          <w:sz w:val="31"/>
          <w:szCs w:val="31"/>
        </w:rPr>
      </w:pPr>
    </w:p>
    <w:p w14:paraId="6C8766BD" w14:textId="77777777" w:rsidR="00A15846" w:rsidRDefault="00A15846" w:rsidP="00A15846">
      <w:pPr>
        <w:jc w:val="center"/>
        <w:rPr>
          <w:b/>
          <w:spacing w:val="-4"/>
          <w:sz w:val="31"/>
          <w:szCs w:val="31"/>
        </w:rPr>
      </w:pPr>
    </w:p>
    <w:p w14:paraId="217D58FF" w14:textId="77777777" w:rsidR="00A15846" w:rsidRDefault="00A15846" w:rsidP="00A15846">
      <w:pPr>
        <w:jc w:val="center"/>
        <w:rPr>
          <w:b/>
          <w:spacing w:val="-4"/>
          <w:sz w:val="31"/>
          <w:szCs w:val="31"/>
        </w:rPr>
      </w:pPr>
    </w:p>
    <w:p w14:paraId="60CBFDAF" w14:textId="77777777" w:rsidR="00A15846" w:rsidRDefault="00A15846" w:rsidP="00A15846">
      <w:pPr>
        <w:jc w:val="center"/>
        <w:rPr>
          <w:b/>
          <w:spacing w:val="-4"/>
          <w:sz w:val="31"/>
          <w:szCs w:val="31"/>
        </w:rPr>
      </w:pPr>
    </w:p>
    <w:p w14:paraId="0CD0149E" w14:textId="77777777" w:rsidR="00A15846" w:rsidRDefault="00A15846" w:rsidP="00A15846">
      <w:pPr>
        <w:jc w:val="center"/>
        <w:rPr>
          <w:b/>
          <w:spacing w:val="-4"/>
          <w:sz w:val="31"/>
          <w:szCs w:val="31"/>
        </w:rPr>
      </w:pPr>
    </w:p>
    <w:p w14:paraId="25B3B669" w14:textId="77777777" w:rsidR="00A15846" w:rsidRDefault="00A15846" w:rsidP="00A15846">
      <w:pPr>
        <w:jc w:val="center"/>
        <w:rPr>
          <w:b/>
          <w:spacing w:val="-4"/>
          <w:sz w:val="31"/>
          <w:szCs w:val="31"/>
        </w:rPr>
      </w:pPr>
    </w:p>
    <w:p w14:paraId="7A6998C8" w14:textId="77777777" w:rsidR="00A15846" w:rsidRDefault="00A15846" w:rsidP="00A15846">
      <w:pPr>
        <w:jc w:val="center"/>
        <w:rPr>
          <w:b/>
          <w:spacing w:val="-4"/>
          <w:sz w:val="31"/>
          <w:szCs w:val="31"/>
        </w:rPr>
      </w:pPr>
    </w:p>
    <w:p w14:paraId="40172B2A" w14:textId="77777777" w:rsidR="00A15846" w:rsidRDefault="00A15846" w:rsidP="00A15846">
      <w:pPr>
        <w:jc w:val="center"/>
        <w:rPr>
          <w:b/>
          <w:spacing w:val="-4"/>
          <w:sz w:val="31"/>
          <w:szCs w:val="31"/>
        </w:rPr>
      </w:pPr>
    </w:p>
    <w:p w14:paraId="53DFC37F" w14:textId="77777777" w:rsidR="00A15846" w:rsidRDefault="00A15846" w:rsidP="00A15846">
      <w:pPr>
        <w:jc w:val="center"/>
        <w:rPr>
          <w:b/>
          <w:spacing w:val="-4"/>
          <w:sz w:val="31"/>
          <w:szCs w:val="31"/>
        </w:rPr>
      </w:pPr>
    </w:p>
    <w:p w14:paraId="4A5BC5CA" w14:textId="77777777" w:rsidR="00A15846" w:rsidRDefault="00A15846" w:rsidP="00A15846">
      <w:pPr>
        <w:jc w:val="center"/>
        <w:rPr>
          <w:b/>
          <w:spacing w:val="-4"/>
          <w:sz w:val="31"/>
          <w:szCs w:val="31"/>
        </w:rPr>
      </w:pPr>
    </w:p>
    <w:p w14:paraId="3DBFAA61" w14:textId="77777777" w:rsidR="00A15846" w:rsidRDefault="00A15846" w:rsidP="00A15846">
      <w:pPr>
        <w:tabs>
          <w:tab w:val="left" w:pos="2940"/>
        </w:tabs>
        <w:rPr>
          <w:b/>
          <w:spacing w:val="-4"/>
          <w:sz w:val="31"/>
          <w:szCs w:val="31"/>
        </w:rPr>
      </w:pPr>
    </w:p>
    <w:p w14:paraId="7CF81677" w14:textId="77777777" w:rsidR="00A15846" w:rsidRDefault="00A15846" w:rsidP="00A15846">
      <w:pPr>
        <w:spacing w:line="360" w:lineRule="auto"/>
        <w:rPr>
          <w:b/>
          <w:bCs/>
          <w:sz w:val="28"/>
          <w:szCs w:val="28"/>
        </w:rPr>
      </w:pPr>
    </w:p>
    <w:p w14:paraId="5482BB28" w14:textId="77777777" w:rsidR="00A15846" w:rsidRPr="00E84D78" w:rsidRDefault="00A15846" w:rsidP="00A15846">
      <w:pPr>
        <w:spacing w:line="360" w:lineRule="auto"/>
        <w:rPr>
          <w:b/>
          <w:bCs/>
          <w:sz w:val="28"/>
          <w:szCs w:val="28"/>
        </w:rPr>
      </w:pPr>
      <w:r w:rsidRPr="00B92C09">
        <w:rPr>
          <w:b/>
          <w:bCs/>
          <w:sz w:val="28"/>
          <w:szCs w:val="28"/>
        </w:rPr>
        <w:lastRenderedPageBreak/>
        <w:t>Section</w:t>
      </w:r>
      <w:r w:rsidRPr="00B92C09">
        <w:rPr>
          <w:b/>
          <w:bCs/>
          <w:sz w:val="28"/>
          <w:szCs w:val="28"/>
        </w:rPr>
        <w:tab/>
      </w:r>
      <w:r w:rsidRPr="00B92C09">
        <w:rPr>
          <w:b/>
          <w:bCs/>
          <w:sz w:val="28"/>
          <w:szCs w:val="28"/>
        </w:rPr>
        <w:tab/>
        <w:t xml:space="preserve">      Topic</w:t>
      </w:r>
      <w:r w:rsidRPr="00B92C09">
        <w:rPr>
          <w:b/>
          <w:bCs/>
          <w:sz w:val="28"/>
          <w:szCs w:val="28"/>
        </w:rPr>
        <w:tab/>
      </w:r>
      <w:r w:rsidRPr="00B92C09">
        <w:rPr>
          <w:b/>
          <w:bCs/>
          <w:sz w:val="28"/>
          <w:szCs w:val="28"/>
        </w:rPr>
        <w:tab/>
      </w:r>
      <w:r w:rsidRPr="00B92C09">
        <w:rPr>
          <w:b/>
          <w:bCs/>
          <w:sz w:val="28"/>
          <w:szCs w:val="28"/>
        </w:rPr>
        <w:tab/>
      </w:r>
      <w:r w:rsidRPr="00B92C09">
        <w:rPr>
          <w:b/>
          <w:bCs/>
          <w:sz w:val="28"/>
          <w:szCs w:val="28"/>
        </w:rPr>
        <w:tab/>
      </w:r>
      <w:r w:rsidRPr="00B92C09">
        <w:rPr>
          <w:b/>
          <w:bCs/>
          <w:sz w:val="28"/>
          <w:szCs w:val="28"/>
        </w:rPr>
        <w:tab/>
      </w:r>
      <w:r w:rsidRPr="00B92C09">
        <w:rPr>
          <w:b/>
          <w:bCs/>
          <w:sz w:val="28"/>
          <w:szCs w:val="28"/>
        </w:rPr>
        <w:tab/>
      </w:r>
      <w:r w:rsidRPr="00B92C09">
        <w:rPr>
          <w:b/>
          <w:bCs/>
          <w:sz w:val="28"/>
          <w:szCs w:val="28"/>
        </w:rPr>
        <w:tab/>
        <w:t>Page</w:t>
      </w:r>
    </w:p>
    <w:p w14:paraId="3652C4F9" w14:textId="77777777" w:rsidR="00A15846" w:rsidRPr="00BA405D" w:rsidRDefault="00A15846" w:rsidP="00A15846">
      <w:pPr>
        <w:spacing w:line="360" w:lineRule="auto"/>
        <w:rPr>
          <w:b/>
          <w:bCs/>
          <w:sz w:val="22"/>
          <w:szCs w:val="22"/>
        </w:rPr>
      </w:pPr>
      <w:r w:rsidRPr="00BA405D">
        <w:rPr>
          <w:b/>
          <w:bCs/>
          <w:sz w:val="22"/>
          <w:szCs w:val="22"/>
        </w:rPr>
        <w:t xml:space="preserve">     1</w:t>
      </w:r>
      <w:r w:rsidRPr="00BA405D">
        <w:rPr>
          <w:b/>
          <w:bCs/>
          <w:sz w:val="22"/>
          <w:szCs w:val="22"/>
        </w:rPr>
        <w:tab/>
      </w:r>
      <w:r w:rsidRPr="00BA405D">
        <w:rPr>
          <w:b/>
          <w:bCs/>
          <w:sz w:val="22"/>
          <w:szCs w:val="22"/>
        </w:rPr>
        <w:tab/>
      </w:r>
      <w:r w:rsidRPr="00BA405D">
        <w:rPr>
          <w:b/>
          <w:bCs/>
          <w:sz w:val="22"/>
          <w:szCs w:val="22"/>
        </w:rPr>
        <w:tab/>
        <w:t>ARB Authorization</w:t>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t xml:space="preserve">     2</w:t>
      </w:r>
    </w:p>
    <w:p w14:paraId="205B5D53" w14:textId="77777777" w:rsidR="00A15846" w:rsidRPr="00BA405D" w:rsidRDefault="00A15846" w:rsidP="00A15846">
      <w:pPr>
        <w:spacing w:line="360" w:lineRule="auto"/>
        <w:rPr>
          <w:b/>
          <w:bCs/>
          <w:sz w:val="22"/>
          <w:szCs w:val="22"/>
        </w:rPr>
      </w:pPr>
      <w:r w:rsidRPr="00BA405D">
        <w:rPr>
          <w:b/>
          <w:bCs/>
          <w:sz w:val="22"/>
          <w:szCs w:val="22"/>
        </w:rPr>
        <w:t xml:space="preserve">     2</w:t>
      </w:r>
      <w:r w:rsidRPr="00BA405D">
        <w:rPr>
          <w:b/>
          <w:bCs/>
          <w:sz w:val="22"/>
          <w:szCs w:val="22"/>
        </w:rPr>
        <w:tab/>
      </w:r>
      <w:r w:rsidRPr="00BA405D">
        <w:rPr>
          <w:b/>
          <w:bCs/>
          <w:sz w:val="22"/>
          <w:szCs w:val="22"/>
        </w:rPr>
        <w:tab/>
      </w:r>
      <w:r w:rsidRPr="00BA405D">
        <w:rPr>
          <w:b/>
          <w:bCs/>
          <w:sz w:val="22"/>
          <w:szCs w:val="22"/>
        </w:rPr>
        <w:tab/>
        <w:t>ARB Alteration Request Process</w:t>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t xml:space="preserve">     2</w:t>
      </w:r>
    </w:p>
    <w:p w14:paraId="6C17FCF6" w14:textId="77777777" w:rsidR="00A15846" w:rsidRPr="00BA405D" w:rsidRDefault="00A15846" w:rsidP="00A15846">
      <w:pPr>
        <w:spacing w:line="360" w:lineRule="auto"/>
        <w:rPr>
          <w:b/>
          <w:bCs/>
          <w:sz w:val="22"/>
          <w:szCs w:val="22"/>
        </w:rPr>
      </w:pPr>
      <w:r w:rsidRPr="00BA405D">
        <w:rPr>
          <w:b/>
          <w:bCs/>
          <w:sz w:val="22"/>
          <w:szCs w:val="22"/>
        </w:rPr>
        <w:t xml:space="preserve">     </w:t>
      </w:r>
      <w:r>
        <w:rPr>
          <w:b/>
          <w:bCs/>
          <w:sz w:val="22"/>
          <w:szCs w:val="22"/>
        </w:rPr>
        <w:t>3</w:t>
      </w:r>
      <w:r w:rsidRPr="00BA405D">
        <w:rPr>
          <w:b/>
          <w:bCs/>
          <w:sz w:val="22"/>
          <w:szCs w:val="22"/>
        </w:rPr>
        <w:tab/>
      </w:r>
      <w:r w:rsidRPr="00BA405D">
        <w:rPr>
          <w:b/>
          <w:bCs/>
          <w:sz w:val="22"/>
          <w:szCs w:val="22"/>
        </w:rPr>
        <w:tab/>
      </w:r>
      <w:r w:rsidRPr="00BA405D">
        <w:rPr>
          <w:b/>
          <w:bCs/>
          <w:sz w:val="22"/>
          <w:szCs w:val="22"/>
        </w:rPr>
        <w:tab/>
        <w:t>Definitions</w:t>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t xml:space="preserve">     3</w:t>
      </w:r>
    </w:p>
    <w:p w14:paraId="6F5051F7" w14:textId="77777777" w:rsidR="00A15846" w:rsidRPr="00BA405D" w:rsidRDefault="00A15846" w:rsidP="00A15846">
      <w:pPr>
        <w:spacing w:line="360" w:lineRule="auto"/>
        <w:rPr>
          <w:b/>
          <w:bCs/>
          <w:sz w:val="22"/>
          <w:szCs w:val="22"/>
        </w:rPr>
      </w:pPr>
      <w:r w:rsidRPr="00BA405D">
        <w:rPr>
          <w:b/>
          <w:bCs/>
          <w:sz w:val="22"/>
          <w:szCs w:val="22"/>
        </w:rPr>
        <w:t xml:space="preserve">     </w:t>
      </w:r>
      <w:r>
        <w:rPr>
          <w:b/>
          <w:bCs/>
          <w:sz w:val="22"/>
          <w:szCs w:val="22"/>
        </w:rPr>
        <w:t>4</w:t>
      </w:r>
      <w:r w:rsidRPr="00BA405D">
        <w:rPr>
          <w:b/>
          <w:bCs/>
          <w:sz w:val="22"/>
          <w:szCs w:val="22"/>
        </w:rPr>
        <w:tab/>
      </w:r>
      <w:r w:rsidRPr="00BA405D">
        <w:rPr>
          <w:b/>
          <w:bCs/>
          <w:sz w:val="22"/>
          <w:szCs w:val="22"/>
        </w:rPr>
        <w:tab/>
      </w:r>
      <w:r w:rsidRPr="00BA405D">
        <w:rPr>
          <w:b/>
          <w:bCs/>
          <w:sz w:val="22"/>
          <w:szCs w:val="22"/>
        </w:rPr>
        <w:tab/>
        <w:t>Contractor Responsibilities</w:t>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t xml:space="preserve">     3</w:t>
      </w:r>
    </w:p>
    <w:p w14:paraId="77656072" w14:textId="77777777" w:rsidR="00A15846" w:rsidRPr="00BA405D" w:rsidRDefault="00A15846" w:rsidP="00A15846">
      <w:pPr>
        <w:spacing w:line="360" w:lineRule="auto"/>
        <w:rPr>
          <w:b/>
          <w:bCs/>
          <w:sz w:val="22"/>
          <w:szCs w:val="22"/>
        </w:rPr>
      </w:pPr>
      <w:r w:rsidRPr="00BA405D">
        <w:rPr>
          <w:b/>
          <w:bCs/>
          <w:sz w:val="22"/>
          <w:szCs w:val="22"/>
        </w:rPr>
        <w:t xml:space="preserve">     </w:t>
      </w:r>
      <w:r>
        <w:rPr>
          <w:b/>
          <w:bCs/>
          <w:sz w:val="22"/>
          <w:szCs w:val="22"/>
        </w:rPr>
        <w:t>5</w:t>
      </w:r>
      <w:r w:rsidRPr="00BA405D">
        <w:rPr>
          <w:b/>
          <w:bCs/>
          <w:sz w:val="22"/>
          <w:szCs w:val="22"/>
        </w:rPr>
        <w:tab/>
      </w:r>
      <w:r w:rsidRPr="00BA405D">
        <w:rPr>
          <w:b/>
          <w:bCs/>
          <w:sz w:val="22"/>
          <w:szCs w:val="22"/>
        </w:rPr>
        <w:tab/>
      </w:r>
      <w:r w:rsidRPr="00BA405D">
        <w:rPr>
          <w:b/>
          <w:bCs/>
          <w:sz w:val="22"/>
          <w:szCs w:val="22"/>
        </w:rPr>
        <w:tab/>
        <w:t>Drainage and Grading</w:t>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t xml:space="preserve">     </w:t>
      </w:r>
      <w:r>
        <w:rPr>
          <w:b/>
          <w:bCs/>
          <w:sz w:val="22"/>
          <w:szCs w:val="22"/>
        </w:rPr>
        <w:t>4</w:t>
      </w:r>
    </w:p>
    <w:p w14:paraId="0731EF07" w14:textId="77777777" w:rsidR="00A15846" w:rsidRPr="00BA405D" w:rsidRDefault="00A15846" w:rsidP="00A15846">
      <w:pPr>
        <w:spacing w:line="360" w:lineRule="auto"/>
        <w:rPr>
          <w:b/>
          <w:bCs/>
          <w:sz w:val="22"/>
          <w:szCs w:val="22"/>
        </w:rPr>
      </w:pPr>
      <w:r w:rsidRPr="00BA405D">
        <w:rPr>
          <w:b/>
          <w:bCs/>
          <w:sz w:val="22"/>
          <w:szCs w:val="22"/>
        </w:rPr>
        <w:t xml:space="preserve">    </w:t>
      </w:r>
      <w:r>
        <w:rPr>
          <w:b/>
          <w:bCs/>
          <w:sz w:val="22"/>
          <w:szCs w:val="22"/>
        </w:rPr>
        <w:t xml:space="preserve"> 6</w:t>
      </w:r>
      <w:r w:rsidRPr="00BA405D">
        <w:rPr>
          <w:b/>
          <w:bCs/>
          <w:sz w:val="22"/>
          <w:szCs w:val="22"/>
        </w:rPr>
        <w:tab/>
      </w:r>
      <w:r w:rsidRPr="00BA405D">
        <w:rPr>
          <w:b/>
          <w:bCs/>
          <w:sz w:val="22"/>
          <w:szCs w:val="22"/>
        </w:rPr>
        <w:tab/>
      </w:r>
      <w:r w:rsidRPr="00BA405D">
        <w:rPr>
          <w:b/>
          <w:bCs/>
          <w:sz w:val="22"/>
          <w:szCs w:val="22"/>
        </w:rPr>
        <w:tab/>
      </w:r>
      <w:proofErr w:type="gramStart"/>
      <w:r w:rsidRPr="00BA405D">
        <w:rPr>
          <w:b/>
          <w:bCs/>
          <w:sz w:val="22"/>
          <w:szCs w:val="22"/>
        </w:rPr>
        <w:t xml:space="preserve">Landscaping  </w:t>
      </w:r>
      <w:r w:rsidRPr="00BA405D">
        <w:rPr>
          <w:b/>
          <w:bCs/>
          <w:sz w:val="22"/>
          <w:szCs w:val="22"/>
        </w:rPr>
        <w:tab/>
      </w:r>
      <w:proofErr w:type="gramEnd"/>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t xml:space="preserve">   </w:t>
      </w:r>
      <w:r w:rsidRPr="00BA405D">
        <w:rPr>
          <w:b/>
          <w:bCs/>
          <w:sz w:val="22"/>
          <w:szCs w:val="22"/>
        </w:rPr>
        <w:tab/>
        <w:t xml:space="preserve">     </w:t>
      </w:r>
      <w:r>
        <w:rPr>
          <w:b/>
          <w:bCs/>
          <w:sz w:val="22"/>
          <w:szCs w:val="22"/>
        </w:rPr>
        <w:t>5</w:t>
      </w:r>
    </w:p>
    <w:p w14:paraId="21AB8B87" w14:textId="77777777" w:rsidR="00A15846" w:rsidRPr="00BA405D" w:rsidRDefault="00A15846" w:rsidP="00A15846">
      <w:pPr>
        <w:spacing w:line="360" w:lineRule="auto"/>
        <w:ind w:left="720" w:hanging="720"/>
        <w:rPr>
          <w:b/>
          <w:bCs/>
          <w:sz w:val="22"/>
          <w:szCs w:val="22"/>
        </w:rPr>
      </w:pPr>
      <w:r w:rsidRPr="00BA405D">
        <w:rPr>
          <w:b/>
          <w:bCs/>
          <w:sz w:val="22"/>
          <w:szCs w:val="22"/>
        </w:rPr>
        <w:t xml:space="preserve">     </w:t>
      </w:r>
      <w:r>
        <w:rPr>
          <w:b/>
          <w:bCs/>
          <w:sz w:val="22"/>
          <w:szCs w:val="22"/>
        </w:rPr>
        <w:t>6</w:t>
      </w:r>
      <w:r w:rsidRPr="00BA405D">
        <w:rPr>
          <w:b/>
          <w:bCs/>
          <w:sz w:val="22"/>
          <w:szCs w:val="22"/>
        </w:rPr>
        <w:tab/>
      </w:r>
      <w:r w:rsidRPr="00BA405D">
        <w:rPr>
          <w:b/>
          <w:bCs/>
          <w:sz w:val="22"/>
          <w:szCs w:val="22"/>
        </w:rPr>
        <w:tab/>
      </w:r>
      <w:r w:rsidRPr="00BA405D">
        <w:rPr>
          <w:b/>
          <w:bCs/>
          <w:sz w:val="22"/>
          <w:szCs w:val="22"/>
        </w:rPr>
        <w:tab/>
        <w:t>Landscaping Adjacent to Common Properties</w:t>
      </w:r>
      <w:r w:rsidRPr="00BA405D">
        <w:rPr>
          <w:b/>
          <w:bCs/>
          <w:sz w:val="22"/>
          <w:szCs w:val="22"/>
        </w:rPr>
        <w:tab/>
      </w:r>
      <w:r w:rsidRPr="00BA405D">
        <w:rPr>
          <w:b/>
          <w:bCs/>
          <w:sz w:val="22"/>
          <w:szCs w:val="22"/>
        </w:rPr>
        <w:tab/>
      </w:r>
      <w:r w:rsidRPr="00BA405D">
        <w:rPr>
          <w:b/>
          <w:bCs/>
          <w:sz w:val="22"/>
          <w:szCs w:val="22"/>
        </w:rPr>
        <w:tab/>
        <w:t xml:space="preserve">     5</w:t>
      </w:r>
      <w:r w:rsidRPr="00BA405D">
        <w:rPr>
          <w:b/>
          <w:bCs/>
          <w:sz w:val="22"/>
          <w:szCs w:val="22"/>
        </w:rPr>
        <w:tab/>
      </w:r>
    </w:p>
    <w:p w14:paraId="4D14856C" w14:textId="77777777" w:rsidR="00A15846" w:rsidRDefault="00A15846" w:rsidP="00A15846">
      <w:pPr>
        <w:spacing w:line="360" w:lineRule="auto"/>
        <w:ind w:left="720" w:hanging="720"/>
        <w:rPr>
          <w:b/>
          <w:bCs/>
          <w:sz w:val="22"/>
          <w:szCs w:val="22"/>
        </w:rPr>
      </w:pPr>
      <w:r w:rsidRPr="00BA405D">
        <w:rPr>
          <w:b/>
          <w:bCs/>
          <w:sz w:val="22"/>
          <w:szCs w:val="22"/>
        </w:rPr>
        <w:t xml:space="preserve">     </w:t>
      </w:r>
      <w:r>
        <w:rPr>
          <w:b/>
          <w:bCs/>
          <w:sz w:val="22"/>
          <w:szCs w:val="22"/>
        </w:rPr>
        <w:t>7</w:t>
      </w:r>
      <w:r w:rsidRPr="00BA405D">
        <w:rPr>
          <w:b/>
          <w:bCs/>
          <w:sz w:val="22"/>
          <w:szCs w:val="22"/>
        </w:rPr>
        <w:tab/>
      </w:r>
      <w:r w:rsidRPr="00BA405D">
        <w:rPr>
          <w:b/>
          <w:bCs/>
          <w:sz w:val="22"/>
          <w:szCs w:val="22"/>
        </w:rPr>
        <w:tab/>
      </w:r>
      <w:r w:rsidRPr="00BA405D">
        <w:rPr>
          <w:b/>
          <w:bCs/>
          <w:sz w:val="22"/>
          <w:szCs w:val="22"/>
        </w:rPr>
        <w:tab/>
        <w:t>Fences</w:t>
      </w:r>
      <w:r>
        <w:rPr>
          <w:b/>
          <w:bCs/>
          <w:sz w:val="22"/>
          <w:szCs w:val="22"/>
        </w:rPr>
        <w:tab/>
      </w:r>
      <w:r>
        <w:rPr>
          <w:b/>
          <w:bCs/>
          <w:sz w:val="22"/>
          <w:szCs w:val="22"/>
        </w:rPr>
        <w:tab/>
      </w:r>
      <w:r>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t xml:space="preserve">     </w:t>
      </w:r>
      <w:r>
        <w:rPr>
          <w:b/>
          <w:bCs/>
          <w:sz w:val="22"/>
          <w:szCs w:val="22"/>
        </w:rPr>
        <w:t>6</w:t>
      </w:r>
    </w:p>
    <w:p w14:paraId="274F4FBC" w14:textId="77777777" w:rsidR="00A15846" w:rsidRDefault="00A15846" w:rsidP="00A15846">
      <w:pPr>
        <w:spacing w:line="360" w:lineRule="auto"/>
        <w:ind w:left="720" w:hanging="720"/>
        <w:rPr>
          <w:b/>
          <w:bCs/>
          <w:sz w:val="22"/>
          <w:szCs w:val="22"/>
        </w:rPr>
      </w:pPr>
      <w:r>
        <w:rPr>
          <w:b/>
          <w:bCs/>
          <w:sz w:val="22"/>
          <w:szCs w:val="22"/>
        </w:rPr>
        <w:t xml:space="preserve">     8</w:t>
      </w:r>
      <w:r>
        <w:rPr>
          <w:b/>
          <w:bCs/>
          <w:sz w:val="22"/>
          <w:szCs w:val="22"/>
        </w:rPr>
        <w:tab/>
      </w:r>
      <w:r>
        <w:rPr>
          <w:b/>
          <w:bCs/>
          <w:sz w:val="22"/>
          <w:szCs w:val="22"/>
        </w:rPr>
        <w:tab/>
      </w:r>
      <w:r>
        <w:rPr>
          <w:b/>
          <w:bCs/>
          <w:sz w:val="22"/>
          <w:szCs w:val="22"/>
        </w:rPr>
        <w:tab/>
        <w:t>Hedges</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6</w:t>
      </w:r>
    </w:p>
    <w:p w14:paraId="28B2AE6C" w14:textId="77777777" w:rsidR="00A15846" w:rsidRPr="00BA405D" w:rsidRDefault="00A15846" w:rsidP="00A15846">
      <w:pPr>
        <w:spacing w:line="360" w:lineRule="auto"/>
        <w:ind w:left="720" w:hanging="720"/>
        <w:rPr>
          <w:b/>
          <w:bCs/>
          <w:sz w:val="22"/>
          <w:szCs w:val="22"/>
        </w:rPr>
      </w:pPr>
      <w:r>
        <w:rPr>
          <w:b/>
          <w:bCs/>
          <w:sz w:val="22"/>
          <w:szCs w:val="22"/>
        </w:rPr>
        <w:t xml:space="preserve">     9</w:t>
      </w:r>
      <w:r>
        <w:rPr>
          <w:b/>
          <w:bCs/>
          <w:sz w:val="22"/>
          <w:szCs w:val="22"/>
        </w:rPr>
        <w:tab/>
      </w:r>
      <w:r>
        <w:rPr>
          <w:b/>
          <w:bCs/>
          <w:sz w:val="22"/>
          <w:szCs w:val="22"/>
        </w:rPr>
        <w:tab/>
      </w:r>
      <w:r>
        <w:rPr>
          <w:b/>
          <w:bCs/>
          <w:sz w:val="22"/>
          <w:szCs w:val="22"/>
        </w:rPr>
        <w:tab/>
        <w:t>Walls</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7</w:t>
      </w:r>
    </w:p>
    <w:p w14:paraId="69DA37E1" w14:textId="77777777" w:rsidR="00A15846" w:rsidRPr="00BA405D" w:rsidRDefault="00A15846" w:rsidP="00A15846">
      <w:pPr>
        <w:spacing w:line="360" w:lineRule="auto"/>
        <w:ind w:left="720" w:hanging="720"/>
        <w:rPr>
          <w:b/>
          <w:bCs/>
          <w:sz w:val="22"/>
          <w:szCs w:val="22"/>
        </w:rPr>
      </w:pPr>
      <w:r w:rsidRPr="00BA405D">
        <w:rPr>
          <w:b/>
          <w:bCs/>
          <w:sz w:val="22"/>
          <w:szCs w:val="22"/>
        </w:rPr>
        <w:t xml:space="preserve">    </w:t>
      </w:r>
      <w:r>
        <w:rPr>
          <w:b/>
          <w:bCs/>
          <w:sz w:val="22"/>
          <w:szCs w:val="22"/>
        </w:rPr>
        <w:t xml:space="preserve"> 10</w:t>
      </w:r>
      <w:r w:rsidRPr="00BA405D">
        <w:rPr>
          <w:b/>
          <w:bCs/>
          <w:sz w:val="22"/>
          <w:szCs w:val="22"/>
        </w:rPr>
        <w:tab/>
      </w:r>
      <w:r w:rsidRPr="00BA405D">
        <w:rPr>
          <w:b/>
          <w:bCs/>
          <w:sz w:val="22"/>
          <w:szCs w:val="22"/>
        </w:rPr>
        <w:tab/>
      </w:r>
      <w:r w:rsidRPr="00BA405D">
        <w:rPr>
          <w:b/>
          <w:bCs/>
          <w:sz w:val="22"/>
          <w:szCs w:val="22"/>
        </w:rPr>
        <w:tab/>
        <w:t>Shoreline</w:t>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t xml:space="preserve">     </w:t>
      </w:r>
      <w:r>
        <w:rPr>
          <w:b/>
          <w:bCs/>
          <w:sz w:val="22"/>
          <w:szCs w:val="22"/>
        </w:rPr>
        <w:t>7</w:t>
      </w:r>
    </w:p>
    <w:p w14:paraId="739E99FD" w14:textId="77777777" w:rsidR="00A15846" w:rsidRPr="00BA405D" w:rsidRDefault="00A15846" w:rsidP="00A15846">
      <w:pPr>
        <w:spacing w:line="360" w:lineRule="auto"/>
        <w:ind w:left="720" w:hanging="720"/>
        <w:rPr>
          <w:b/>
          <w:bCs/>
          <w:sz w:val="22"/>
          <w:szCs w:val="22"/>
        </w:rPr>
      </w:pPr>
      <w:r w:rsidRPr="00BA405D">
        <w:rPr>
          <w:b/>
          <w:bCs/>
          <w:sz w:val="22"/>
          <w:szCs w:val="22"/>
        </w:rPr>
        <w:t xml:space="preserve">     </w:t>
      </w:r>
      <w:r>
        <w:rPr>
          <w:b/>
          <w:bCs/>
          <w:sz w:val="22"/>
          <w:szCs w:val="22"/>
        </w:rPr>
        <w:t>11</w:t>
      </w:r>
      <w:r w:rsidRPr="00BA405D">
        <w:rPr>
          <w:b/>
          <w:bCs/>
          <w:sz w:val="22"/>
          <w:szCs w:val="22"/>
        </w:rPr>
        <w:tab/>
      </w:r>
      <w:r w:rsidRPr="00BA405D">
        <w:rPr>
          <w:b/>
          <w:bCs/>
          <w:sz w:val="22"/>
          <w:szCs w:val="22"/>
        </w:rPr>
        <w:tab/>
      </w:r>
      <w:r w:rsidRPr="00BA405D">
        <w:rPr>
          <w:b/>
          <w:bCs/>
          <w:sz w:val="22"/>
          <w:szCs w:val="22"/>
        </w:rPr>
        <w:tab/>
        <w:t>Mechanical Equipment</w:t>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t xml:space="preserve">     </w:t>
      </w:r>
      <w:r>
        <w:rPr>
          <w:b/>
          <w:bCs/>
          <w:sz w:val="22"/>
          <w:szCs w:val="22"/>
        </w:rPr>
        <w:t>8</w:t>
      </w:r>
    </w:p>
    <w:p w14:paraId="2686644A" w14:textId="77777777" w:rsidR="00A15846" w:rsidRPr="00BA405D" w:rsidRDefault="00A15846" w:rsidP="00A15846">
      <w:pPr>
        <w:spacing w:line="360" w:lineRule="auto"/>
        <w:ind w:left="720" w:hanging="720"/>
        <w:rPr>
          <w:b/>
          <w:bCs/>
          <w:sz w:val="22"/>
          <w:szCs w:val="22"/>
        </w:rPr>
      </w:pPr>
      <w:r w:rsidRPr="00BA405D">
        <w:rPr>
          <w:b/>
          <w:bCs/>
          <w:sz w:val="22"/>
          <w:szCs w:val="22"/>
        </w:rPr>
        <w:t xml:space="preserve">     1</w:t>
      </w:r>
      <w:r>
        <w:rPr>
          <w:b/>
          <w:bCs/>
          <w:sz w:val="22"/>
          <w:szCs w:val="22"/>
        </w:rPr>
        <w:t>2</w:t>
      </w:r>
      <w:r w:rsidRPr="00BA405D">
        <w:rPr>
          <w:b/>
          <w:bCs/>
          <w:sz w:val="22"/>
          <w:szCs w:val="22"/>
        </w:rPr>
        <w:tab/>
      </w:r>
      <w:r w:rsidRPr="00BA405D">
        <w:rPr>
          <w:b/>
          <w:bCs/>
          <w:sz w:val="22"/>
          <w:szCs w:val="22"/>
        </w:rPr>
        <w:tab/>
      </w:r>
      <w:r w:rsidRPr="00BA405D">
        <w:rPr>
          <w:b/>
          <w:bCs/>
          <w:sz w:val="22"/>
          <w:szCs w:val="22"/>
        </w:rPr>
        <w:tab/>
        <w:t>Accessory Structures</w:t>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t xml:space="preserve">     </w:t>
      </w:r>
      <w:r>
        <w:rPr>
          <w:b/>
          <w:bCs/>
          <w:sz w:val="22"/>
          <w:szCs w:val="22"/>
        </w:rPr>
        <w:t>8</w:t>
      </w:r>
    </w:p>
    <w:p w14:paraId="0CC23B96" w14:textId="77777777" w:rsidR="00A15846" w:rsidRPr="00BA405D" w:rsidRDefault="00A15846" w:rsidP="00A15846">
      <w:pPr>
        <w:spacing w:line="360" w:lineRule="auto"/>
        <w:ind w:left="720" w:hanging="720"/>
        <w:rPr>
          <w:b/>
          <w:bCs/>
          <w:sz w:val="22"/>
          <w:szCs w:val="22"/>
        </w:rPr>
      </w:pPr>
      <w:r w:rsidRPr="00BA405D">
        <w:rPr>
          <w:b/>
          <w:bCs/>
          <w:sz w:val="22"/>
          <w:szCs w:val="22"/>
        </w:rPr>
        <w:t xml:space="preserve">     1</w:t>
      </w:r>
      <w:r>
        <w:rPr>
          <w:b/>
          <w:bCs/>
          <w:sz w:val="22"/>
          <w:szCs w:val="22"/>
        </w:rPr>
        <w:t>3</w:t>
      </w:r>
      <w:r w:rsidRPr="00BA405D">
        <w:rPr>
          <w:b/>
          <w:bCs/>
          <w:sz w:val="22"/>
          <w:szCs w:val="22"/>
        </w:rPr>
        <w:tab/>
      </w:r>
      <w:r w:rsidRPr="00BA405D">
        <w:rPr>
          <w:b/>
          <w:bCs/>
          <w:sz w:val="22"/>
          <w:szCs w:val="22"/>
        </w:rPr>
        <w:tab/>
      </w:r>
      <w:r w:rsidRPr="00BA405D">
        <w:rPr>
          <w:b/>
          <w:bCs/>
          <w:sz w:val="22"/>
          <w:szCs w:val="22"/>
        </w:rPr>
        <w:tab/>
        <w:t>Swimming Pools, S</w:t>
      </w:r>
      <w:r>
        <w:rPr>
          <w:b/>
          <w:bCs/>
          <w:sz w:val="22"/>
          <w:szCs w:val="22"/>
        </w:rPr>
        <w:t>pa</w:t>
      </w:r>
      <w:r w:rsidRPr="00BA405D">
        <w:rPr>
          <w:b/>
          <w:bCs/>
          <w:sz w:val="22"/>
          <w:szCs w:val="22"/>
        </w:rPr>
        <w:t>s</w:t>
      </w:r>
      <w:r>
        <w:rPr>
          <w:b/>
          <w:bCs/>
          <w:sz w:val="22"/>
          <w:szCs w:val="22"/>
        </w:rPr>
        <w:t xml:space="preserve"> and</w:t>
      </w:r>
      <w:r w:rsidRPr="00BA405D">
        <w:rPr>
          <w:b/>
          <w:bCs/>
          <w:sz w:val="22"/>
          <w:szCs w:val="22"/>
        </w:rPr>
        <w:t xml:space="preserve"> Hot Tubs</w:t>
      </w:r>
      <w:r w:rsidRPr="00BA405D">
        <w:rPr>
          <w:b/>
          <w:bCs/>
          <w:sz w:val="22"/>
          <w:szCs w:val="22"/>
        </w:rPr>
        <w:tab/>
      </w:r>
      <w:r>
        <w:rPr>
          <w:b/>
          <w:bCs/>
          <w:sz w:val="22"/>
          <w:szCs w:val="22"/>
        </w:rPr>
        <w:tab/>
      </w:r>
      <w:r w:rsidRPr="00BA405D">
        <w:rPr>
          <w:b/>
          <w:bCs/>
          <w:sz w:val="22"/>
          <w:szCs w:val="22"/>
        </w:rPr>
        <w:tab/>
      </w:r>
      <w:r w:rsidRPr="00BA405D">
        <w:rPr>
          <w:b/>
          <w:bCs/>
          <w:sz w:val="22"/>
          <w:szCs w:val="22"/>
        </w:rPr>
        <w:tab/>
        <w:t xml:space="preserve">     </w:t>
      </w:r>
      <w:r>
        <w:rPr>
          <w:b/>
          <w:bCs/>
          <w:sz w:val="22"/>
          <w:szCs w:val="22"/>
        </w:rPr>
        <w:t>8</w:t>
      </w:r>
    </w:p>
    <w:p w14:paraId="12748EA9" w14:textId="77777777" w:rsidR="00A15846" w:rsidRPr="00BA405D" w:rsidRDefault="00A15846" w:rsidP="00A15846">
      <w:pPr>
        <w:spacing w:line="360" w:lineRule="auto"/>
        <w:ind w:left="720" w:hanging="720"/>
        <w:rPr>
          <w:b/>
          <w:bCs/>
          <w:sz w:val="22"/>
          <w:szCs w:val="22"/>
        </w:rPr>
      </w:pPr>
      <w:r w:rsidRPr="00BA405D">
        <w:rPr>
          <w:b/>
          <w:bCs/>
          <w:sz w:val="22"/>
          <w:szCs w:val="22"/>
        </w:rPr>
        <w:t xml:space="preserve">     1</w:t>
      </w:r>
      <w:r>
        <w:rPr>
          <w:b/>
          <w:bCs/>
          <w:sz w:val="22"/>
          <w:szCs w:val="22"/>
        </w:rPr>
        <w:t>4</w:t>
      </w:r>
      <w:r w:rsidRPr="00BA405D">
        <w:rPr>
          <w:b/>
          <w:bCs/>
          <w:sz w:val="22"/>
          <w:szCs w:val="22"/>
        </w:rPr>
        <w:tab/>
      </w:r>
      <w:r w:rsidRPr="00BA405D">
        <w:rPr>
          <w:b/>
          <w:bCs/>
          <w:sz w:val="22"/>
          <w:szCs w:val="22"/>
        </w:rPr>
        <w:tab/>
        <w:t xml:space="preserve">     </w:t>
      </w:r>
      <w:r w:rsidRPr="00BA405D">
        <w:rPr>
          <w:b/>
          <w:bCs/>
          <w:sz w:val="22"/>
          <w:szCs w:val="22"/>
        </w:rPr>
        <w:tab/>
        <w:t xml:space="preserve">Lanai </w:t>
      </w:r>
      <w:r>
        <w:rPr>
          <w:b/>
          <w:bCs/>
          <w:sz w:val="22"/>
          <w:szCs w:val="22"/>
        </w:rPr>
        <w:t>and/</w:t>
      </w:r>
      <w:r w:rsidRPr="00BA405D">
        <w:rPr>
          <w:b/>
          <w:bCs/>
          <w:sz w:val="22"/>
          <w:szCs w:val="22"/>
        </w:rPr>
        <w:t xml:space="preserve">or Patio </w:t>
      </w:r>
      <w:r>
        <w:rPr>
          <w:b/>
          <w:bCs/>
          <w:sz w:val="22"/>
          <w:szCs w:val="22"/>
        </w:rPr>
        <w:t>Roof</w:t>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Pr>
          <w:b/>
          <w:bCs/>
          <w:sz w:val="22"/>
          <w:szCs w:val="22"/>
        </w:rPr>
        <w:tab/>
        <w:t xml:space="preserve">     8</w:t>
      </w:r>
    </w:p>
    <w:p w14:paraId="1C91A078" w14:textId="77777777" w:rsidR="00A15846" w:rsidRPr="00BA405D" w:rsidRDefault="00A15846" w:rsidP="00A15846">
      <w:pPr>
        <w:spacing w:line="360" w:lineRule="auto"/>
        <w:ind w:left="720" w:hanging="720"/>
        <w:rPr>
          <w:b/>
          <w:bCs/>
          <w:sz w:val="22"/>
          <w:szCs w:val="22"/>
        </w:rPr>
      </w:pPr>
      <w:r w:rsidRPr="00BA405D">
        <w:rPr>
          <w:b/>
          <w:bCs/>
          <w:sz w:val="22"/>
          <w:szCs w:val="22"/>
        </w:rPr>
        <w:t xml:space="preserve">     1</w:t>
      </w:r>
      <w:r>
        <w:rPr>
          <w:b/>
          <w:bCs/>
          <w:sz w:val="22"/>
          <w:szCs w:val="22"/>
        </w:rPr>
        <w:t>5</w:t>
      </w:r>
      <w:r w:rsidRPr="00BA405D">
        <w:rPr>
          <w:b/>
          <w:bCs/>
          <w:sz w:val="22"/>
          <w:szCs w:val="22"/>
        </w:rPr>
        <w:tab/>
      </w:r>
      <w:r w:rsidRPr="00BA405D">
        <w:rPr>
          <w:b/>
          <w:bCs/>
          <w:sz w:val="22"/>
          <w:szCs w:val="22"/>
        </w:rPr>
        <w:tab/>
      </w:r>
      <w:r w:rsidRPr="00BA405D">
        <w:rPr>
          <w:b/>
          <w:bCs/>
          <w:sz w:val="22"/>
          <w:szCs w:val="22"/>
        </w:rPr>
        <w:tab/>
        <w:t>Painting</w:t>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t xml:space="preserve">     </w:t>
      </w:r>
      <w:r>
        <w:rPr>
          <w:b/>
          <w:bCs/>
          <w:sz w:val="22"/>
          <w:szCs w:val="22"/>
        </w:rPr>
        <w:t>8</w:t>
      </w:r>
    </w:p>
    <w:p w14:paraId="19C5E27B" w14:textId="77777777" w:rsidR="00A15846" w:rsidRPr="00BA405D" w:rsidRDefault="00A15846" w:rsidP="00A15846">
      <w:pPr>
        <w:spacing w:line="360" w:lineRule="auto"/>
        <w:ind w:left="720" w:hanging="720"/>
        <w:rPr>
          <w:b/>
          <w:bCs/>
          <w:sz w:val="22"/>
          <w:szCs w:val="22"/>
        </w:rPr>
      </w:pPr>
      <w:r w:rsidRPr="00BA405D">
        <w:rPr>
          <w:b/>
          <w:bCs/>
          <w:sz w:val="22"/>
          <w:szCs w:val="22"/>
        </w:rPr>
        <w:t xml:space="preserve">     1</w:t>
      </w:r>
      <w:r>
        <w:rPr>
          <w:b/>
          <w:bCs/>
          <w:sz w:val="22"/>
          <w:szCs w:val="22"/>
        </w:rPr>
        <w:t>6</w:t>
      </w:r>
      <w:r w:rsidRPr="00BA405D">
        <w:rPr>
          <w:b/>
          <w:bCs/>
          <w:sz w:val="22"/>
          <w:szCs w:val="22"/>
        </w:rPr>
        <w:tab/>
      </w:r>
      <w:r w:rsidRPr="00BA405D">
        <w:rPr>
          <w:b/>
          <w:bCs/>
          <w:sz w:val="22"/>
          <w:szCs w:val="22"/>
        </w:rPr>
        <w:tab/>
      </w:r>
      <w:r w:rsidRPr="00BA405D">
        <w:rPr>
          <w:b/>
          <w:bCs/>
          <w:sz w:val="22"/>
          <w:szCs w:val="22"/>
        </w:rPr>
        <w:tab/>
        <w:t>Driveways</w:t>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t xml:space="preserve">     </w:t>
      </w:r>
      <w:r>
        <w:rPr>
          <w:b/>
          <w:bCs/>
          <w:sz w:val="22"/>
          <w:szCs w:val="22"/>
        </w:rPr>
        <w:t>9</w:t>
      </w:r>
    </w:p>
    <w:p w14:paraId="578E35B7" w14:textId="77777777" w:rsidR="00A15846" w:rsidRPr="00BA405D" w:rsidRDefault="00A15846" w:rsidP="00A15846">
      <w:pPr>
        <w:spacing w:line="360" w:lineRule="auto"/>
        <w:ind w:left="720" w:hanging="720"/>
        <w:rPr>
          <w:b/>
          <w:bCs/>
          <w:sz w:val="22"/>
          <w:szCs w:val="22"/>
        </w:rPr>
      </w:pPr>
      <w:r w:rsidRPr="00BA405D">
        <w:rPr>
          <w:b/>
          <w:bCs/>
          <w:sz w:val="22"/>
          <w:szCs w:val="22"/>
        </w:rPr>
        <w:t xml:space="preserve">     1</w:t>
      </w:r>
      <w:r>
        <w:rPr>
          <w:b/>
          <w:bCs/>
          <w:sz w:val="22"/>
          <w:szCs w:val="22"/>
        </w:rPr>
        <w:t>7</w:t>
      </w:r>
      <w:r w:rsidRPr="00BA405D">
        <w:rPr>
          <w:b/>
          <w:bCs/>
          <w:sz w:val="22"/>
          <w:szCs w:val="22"/>
        </w:rPr>
        <w:tab/>
      </w:r>
      <w:r w:rsidRPr="00BA405D">
        <w:rPr>
          <w:b/>
          <w:bCs/>
          <w:sz w:val="22"/>
          <w:szCs w:val="22"/>
        </w:rPr>
        <w:tab/>
      </w:r>
      <w:r w:rsidRPr="00BA405D">
        <w:rPr>
          <w:b/>
          <w:bCs/>
          <w:sz w:val="22"/>
          <w:szCs w:val="22"/>
        </w:rPr>
        <w:tab/>
        <w:t>Roof Materials</w:t>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t xml:space="preserve">     </w:t>
      </w:r>
      <w:r>
        <w:rPr>
          <w:b/>
          <w:bCs/>
          <w:sz w:val="22"/>
          <w:szCs w:val="22"/>
        </w:rPr>
        <w:t>9</w:t>
      </w:r>
    </w:p>
    <w:p w14:paraId="05AF8DB1" w14:textId="77777777" w:rsidR="00A15846" w:rsidRPr="00BA405D" w:rsidRDefault="00A15846" w:rsidP="00A15846">
      <w:pPr>
        <w:spacing w:line="360" w:lineRule="auto"/>
        <w:ind w:left="720" w:hanging="720"/>
        <w:rPr>
          <w:b/>
          <w:bCs/>
          <w:sz w:val="22"/>
          <w:szCs w:val="22"/>
        </w:rPr>
      </w:pPr>
      <w:r w:rsidRPr="00BA405D">
        <w:rPr>
          <w:b/>
          <w:bCs/>
          <w:sz w:val="22"/>
          <w:szCs w:val="22"/>
        </w:rPr>
        <w:t xml:space="preserve">     1</w:t>
      </w:r>
      <w:r>
        <w:rPr>
          <w:b/>
          <w:bCs/>
          <w:sz w:val="22"/>
          <w:szCs w:val="22"/>
        </w:rPr>
        <w:t>8</w:t>
      </w:r>
      <w:r w:rsidRPr="00BA405D">
        <w:rPr>
          <w:b/>
          <w:bCs/>
          <w:sz w:val="22"/>
          <w:szCs w:val="22"/>
        </w:rPr>
        <w:tab/>
      </w:r>
      <w:r w:rsidRPr="00BA405D">
        <w:rPr>
          <w:b/>
          <w:bCs/>
          <w:sz w:val="22"/>
          <w:szCs w:val="22"/>
        </w:rPr>
        <w:tab/>
      </w:r>
      <w:r w:rsidRPr="00BA405D">
        <w:rPr>
          <w:b/>
          <w:bCs/>
          <w:sz w:val="22"/>
          <w:szCs w:val="22"/>
        </w:rPr>
        <w:tab/>
        <w:t>Garage Door Screens</w:t>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t xml:space="preserve">     </w:t>
      </w:r>
      <w:r>
        <w:rPr>
          <w:b/>
          <w:bCs/>
          <w:sz w:val="22"/>
          <w:szCs w:val="22"/>
        </w:rPr>
        <w:t>9</w:t>
      </w:r>
    </w:p>
    <w:p w14:paraId="3ADB7B78" w14:textId="77777777" w:rsidR="00A15846" w:rsidRPr="00BA405D" w:rsidRDefault="00A15846" w:rsidP="00A15846">
      <w:pPr>
        <w:spacing w:line="360" w:lineRule="auto"/>
        <w:ind w:left="720" w:hanging="720"/>
        <w:rPr>
          <w:b/>
          <w:bCs/>
          <w:sz w:val="22"/>
          <w:szCs w:val="22"/>
        </w:rPr>
      </w:pPr>
      <w:r w:rsidRPr="00BA405D">
        <w:rPr>
          <w:b/>
          <w:bCs/>
          <w:sz w:val="22"/>
          <w:szCs w:val="22"/>
        </w:rPr>
        <w:t xml:space="preserve">     1</w:t>
      </w:r>
      <w:r>
        <w:rPr>
          <w:b/>
          <w:bCs/>
          <w:sz w:val="22"/>
          <w:szCs w:val="22"/>
        </w:rPr>
        <w:t>9</w:t>
      </w:r>
      <w:r w:rsidRPr="00BA405D">
        <w:rPr>
          <w:b/>
          <w:bCs/>
          <w:sz w:val="22"/>
          <w:szCs w:val="22"/>
        </w:rPr>
        <w:tab/>
      </w:r>
      <w:r w:rsidRPr="00BA405D">
        <w:rPr>
          <w:b/>
          <w:bCs/>
          <w:sz w:val="22"/>
          <w:szCs w:val="22"/>
        </w:rPr>
        <w:tab/>
      </w:r>
      <w:r w:rsidRPr="00BA405D">
        <w:rPr>
          <w:b/>
          <w:bCs/>
          <w:sz w:val="22"/>
          <w:szCs w:val="22"/>
        </w:rPr>
        <w:tab/>
        <w:t xml:space="preserve">Hurricane </w:t>
      </w:r>
      <w:r>
        <w:rPr>
          <w:b/>
          <w:bCs/>
          <w:sz w:val="22"/>
          <w:szCs w:val="22"/>
        </w:rPr>
        <w:t>P</w:t>
      </w:r>
      <w:r w:rsidRPr="00BA405D">
        <w:rPr>
          <w:b/>
          <w:bCs/>
          <w:sz w:val="22"/>
          <w:szCs w:val="22"/>
        </w:rPr>
        <w:t xml:space="preserve">rotection </w:t>
      </w:r>
      <w:r>
        <w:rPr>
          <w:b/>
          <w:bCs/>
          <w:sz w:val="22"/>
          <w:szCs w:val="22"/>
        </w:rPr>
        <w:tab/>
      </w:r>
      <w:r>
        <w:rPr>
          <w:b/>
          <w:bCs/>
          <w:sz w:val="22"/>
          <w:szCs w:val="22"/>
        </w:rPr>
        <w:tab/>
      </w:r>
      <w:r>
        <w:rPr>
          <w:b/>
          <w:bCs/>
          <w:sz w:val="22"/>
          <w:szCs w:val="22"/>
        </w:rPr>
        <w:tab/>
      </w:r>
      <w:r w:rsidRPr="00BA405D">
        <w:rPr>
          <w:b/>
          <w:bCs/>
          <w:sz w:val="22"/>
          <w:szCs w:val="22"/>
        </w:rPr>
        <w:tab/>
      </w:r>
      <w:r w:rsidRPr="00BA405D">
        <w:rPr>
          <w:b/>
          <w:bCs/>
          <w:sz w:val="22"/>
          <w:szCs w:val="22"/>
        </w:rPr>
        <w:tab/>
      </w:r>
      <w:r w:rsidRPr="00BA405D">
        <w:rPr>
          <w:b/>
          <w:bCs/>
          <w:sz w:val="22"/>
          <w:szCs w:val="22"/>
        </w:rPr>
        <w:tab/>
        <w:t xml:space="preserve">     </w:t>
      </w:r>
      <w:r>
        <w:rPr>
          <w:b/>
          <w:bCs/>
          <w:sz w:val="22"/>
          <w:szCs w:val="22"/>
        </w:rPr>
        <w:t>10</w:t>
      </w:r>
    </w:p>
    <w:p w14:paraId="111C7EF7" w14:textId="77777777" w:rsidR="00A15846" w:rsidRPr="00BA405D" w:rsidRDefault="00A15846" w:rsidP="00A15846">
      <w:pPr>
        <w:spacing w:line="360" w:lineRule="auto"/>
        <w:ind w:left="720" w:hanging="720"/>
        <w:rPr>
          <w:b/>
          <w:bCs/>
          <w:sz w:val="22"/>
          <w:szCs w:val="22"/>
        </w:rPr>
      </w:pPr>
      <w:r w:rsidRPr="00BA405D">
        <w:rPr>
          <w:b/>
          <w:bCs/>
          <w:sz w:val="22"/>
          <w:szCs w:val="22"/>
        </w:rPr>
        <w:t xml:space="preserve">     </w:t>
      </w:r>
      <w:r>
        <w:rPr>
          <w:b/>
          <w:bCs/>
          <w:sz w:val="22"/>
          <w:szCs w:val="22"/>
        </w:rPr>
        <w:t>20</w:t>
      </w:r>
      <w:r w:rsidRPr="00BA405D">
        <w:rPr>
          <w:b/>
          <w:bCs/>
          <w:sz w:val="22"/>
          <w:szCs w:val="22"/>
        </w:rPr>
        <w:tab/>
      </w:r>
      <w:r w:rsidRPr="00BA405D">
        <w:rPr>
          <w:b/>
          <w:bCs/>
          <w:sz w:val="22"/>
          <w:szCs w:val="22"/>
        </w:rPr>
        <w:tab/>
      </w:r>
      <w:r w:rsidRPr="00BA405D">
        <w:rPr>
          <w:b/>
          <w:bCs/>
          <w:sz w:val="22"/>
          <w:szCs w:val="22"/>
        </w:rPr>
        <w:tab/>
        <w:t>Mailboxes, Posts and Exterior Light Posts</w:t>
      </w:r>
      <w:r w:rsidRPr="00BA405D">
        <w:rPr>
          <w:b/>
          <w:bCs/>
          <w:sz w:val="22"/>
          <w:szCs w:val="22"/>
        </w:rPr>
        <w:tab/>
      </w:r>
      <w:r w:rsidRPr="00BA405D">
        <w:rPr>
          <w:b/>
          <w:bCs/>
          <w:sz w:val="22"/>
          <w:szCs w:val="22"/>
        </w:rPr>
        <w:tab/>
      </w:r>
      <w:r w:rsidRPr="00BA405D">
        <w:rPr>
          <w:b/>
          <w:bCs/>
          <w:sz w:val="22"/>
          <w:szCs w:val="22"/>
        </w:rPr>
        <w:tab/>
        <w:t xml:space="preserve">     </w:t>
      </w:r>
      <w:r>
        <w:rPr>
          <w:b/>
          <w:bCs/>
          <w:sz w:val="22"/>
          <w:szCs w:val="22"/>
        </w:rPr>
        <w:t>10</w:t>
      </w:r>
    </w:p>
    <w:p w14:paraId="0D3F9171" w14:textId="77777777" w:rsidR="00A15846" w:rsidRPr="00BA405D" w:rsidRDefault="00A15846" w:rsidP="00A15846">
      <w:pPr>
        <w:spacing w:line="360" w:lineRule="auto"/>
        <w:ind w:left="720" w:hanging="720"/>
        <w:rPr>
          <w:b/>
          <w:bCs/>
          <w:sz w:val="22"/>
          <w:szCs w:val="22"/>
        </w:rPr>
      </w:pPr>
      <w:r w:rsidRPr="00BA405D">
        <w:rPr>
          <w:b/>
          <w:bCs/>
          <w:sz w:val="22"/>
          <w:szCs w:val="22"/>
        </w:rPr>
        <w:t xml:space="preserve">     </w:t>
      </w:r>
      <w:r>
        <w:rPr>
          <w:b/>
          <w:bCs/>
          <w:sz w:val="22"/>
          <w:szCs w:val="22"/>
        </w:rPr>
        <w:t>21</w:t>
      </w:r>
      <w:r w:rsidRPr="00BA405D">
        <w:rPr>
          <w:b/>
          <w:bCs/>
          <w:sz w:val="22"/>
          <w:szCs w:val="22"/>
        </w:rPr>
        <w:tab/>
      </w:r>
      <w:r w:rsidRPr="00BA405D">
        <w:rPr>
          <w:b/>
          <w:bCs/>
          <w:sz w:val="22"/>
          <w:szCs w:val="22"/>
        </w:rPr>
        <w:tab/>
      </w:r>
      <w:r w:rsidRPr="00BA405D">
        <w:rPr>
          <w:b/>
          <w:bCs/>
          <w:sz w:val="22"/>
          <w:szCs w:val="22"/>
        </w:rPr>
        <w:tab/>
        <w:t>Flagpoles</w:t>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t xml:space="preserve">     </w:t>
      </w:r>
      <w:r>
        <w:rPr>
          <w:b/>
          <w:bCs/>
          <w:sz w:val="22"/>
          <w:szCs w:val="22"/>
        </w:rPr>
        <w:t>10</w:t>
      </w:r>
    </w:p>
    <w:p w14:paraId="5ABB4902" w14:textId="77777777" w:rsidR="00A15846" w:rsidRPr="00BA405D" w:rsidRDefault="00A15846" w:rsidP="00A15846">
      <w:pPr>
        <w:spacing w:line="360" w:lineRule="auto"/>
        <w:ind w:left="720" w:hanging="720"/>
        <w:rPr>
          <w:b/>
          <w:bCs/>
          <w:sz w:val="22"/>
          <w:szCs w:val="22"/>
        </w:rPr>
      </w:pPr>
      <w:r w:rsidRPr="00BA405D">
        <w:rPr>
          <w:b/>
          <w:bCs/>
          <w:sz w:val="22"/>
          <w:szCs w:val="22"/>
        </w:rPr>
        <w:t xml:space="preserve">     2</w:t>
      </w:r>
      <w:r>
        <w:rPr>
          <w:b/>
          <w:bCs/>
          <w:sz w:val="22"/>
          <w:szCs w:val="22"/>
        </w:rPr>
        <w:t>2</w:t>
      </w:r>
      <w:r w:rsidRPr="00BA405D">
        <w:rPr>
          <w:b/>
          <w:bCs/>
          <w:sz w:val="22"/>
          <w:szCs w:val="22"/>
        </w:rPr>
        <w:tab/>
      </w:r>
      <w:r w:rsidRPr="00BA405D">
        <w:rPr>
          <w:b/>
          <w:bCs/>
          <w:sz w:val="22"/>
          <w:szCs w:val="22"/>
        </w:rPr>
        <w:tab/>
      </w:r>
      <w:r w:rsidRPr="00BA405D">
        <w:rPr>
          <w:b/>
          <w:bCs/>
          <w:sz w:val="22"/>
          <w:szCs w:val="22"/>
        </w:rPr>
        <w:tab/>
        <w:t>Private Wells</w:t>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t xml:space="preserve">     </w:t>
      </w:r>
      <w:r>
        <w:rPr>
          <w:b/>
          <w:bCs/>
          <w:sz w:val="22"/>
          <w:szCs w:val="22"/>
        </w:rPr>
        <w:t>10</w:t>
      </w:r>
    </w:p>
    <w:p w14:paraId="5DECAAF7" w14:textId="77777777" w:rsidR="00A15846" w:rsidRPr="00BA405D" w:rsidRDefault="00A15846" w:rsidP="00A15846">
      <w:pPr>
        <w:spacing w:line="360" w:lineRule="auto"/>
        <w:ind w:left="720" w:hanging="720"/>
        <w:rPr>
          <w:b/>
          <w:bCs/>
          <w:sz w:val="22"/>
          <w:szCs w:val="22"/>
        </w:rPr>
      </w:pPr>
      <w:r w:rsidRPr="00BA405D">
        <w:rPr>
          <w:b/>
          <w:bCs/>
          <w:sz w:val="22"/>
          <w:szCs w:val="22"/>
        </w:rPr>
        <w:t xml:space="preserve">     2</w:t>
      </w:r>
      <w:r>
        <w:rPr>
          <w:b/>
          <w:bCs/>
          <w:sz w:val="22"/>
          <w:szCs w:val="22"/>
        </w:rPr>
        <w:t>3</w:t>
      </w:r>
      <w:r w:rsidRPr="00BA405D">
        <w:rPr>
          <w:b/>
          <w:bCs/>
          <w:sz w:val="22"/>
          <w:szCs w:val="22"/>
        </w:rPr>
        <w:tab/>
      </w:r>
      <w:r w:rsidRPr="00BA405D">
        <w:rPr>
          <w:b/>
          <w:bCs/>
          <w:sz w:val="22"/>
          <w:szCs w:val="22"/>
        </w:rPr>
        <w:tab/>
      </w:r>
      <w:r w:rsidRPr="00BA405D">
        <w:rPr>
          <w:b/>
          <w:bCs/>
          <w:sz w:val="22"/>
          <w:szCs w:val="22"/>
        </w:rPr>
        <w:tab/>
        <w:t>Sidewalks</w:t>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t xml:space="preserve">     </w:t>
      </w:r>
      <w:r>
        <w:rPr>
          <w:b/>
          <w:bCs/>
          <w:sz w:val="22"/>
          <w:szCs w:val="22"/>
        </w:rPr>
        <w:t>11</w:t>
      </w:r>
    </w:p>
    <w:p w14:paraId="5B67AC62" w14:textId="77777777" w:rsidR="00A15846" w:rsidRPr="00BA405D" w:rsidRDefault="00A15846" w:rsidP="00A15846">
      <w:pPr>
        <w:spacing w:line="360" w:lineRule="auto"/>
        <w:ind w:left="720" w:hanging="720"/>
        <w:rPr>
          <w:b/>
          <w:bCs/>
          <w:sz w:val="22"/>
          <w:szCs w:val="22"/>
        </w:rPr>
      </w:pPr>
      <w:r w:rsidRPr="00BA405D">
        <w:rPr>
          <w:b/>
          <w:bCs/>
          <w:sz w:val="22"/>
          <w:szCs w:val="22"/>
        </w:rPr>
        <w:t xml:space="preserve">     2</w:t>
      </w:r>
      <w:r>
        <w:rPr>
          <w:b/>
          <w:bCs/>
          <w:sz w:val="22"/>
          <w:szCs w:val="22"/>
        </w:rPr>
        <w:t>4</w:t>
      </w:r>
      <w:r w:rsidRPr="00BA405D">
        <w:rPr>
          <w:b/>
          <w:bCs/>
          <w:sz w:val="22"/>
          <w:szCs w:val="22"/>
        </w:rPr>
        <w:tab/>
      </w:r>
      <w:r w:rsidRPr="00BA405D">
        <w:rPr>
          <w:b/>
          <w:bCs/>
          <w:sz w:val="22"/>
          <w:szCs w:val="22"/>
        </w:rPr>
        <w:tab/>
      </w:r>
      <w:r w:rsidRPr="00BA405D">
        <w:rPr>
          <w:b/>
          <w:bCs/>
          <w:sz w:val="22"/>
          <w:szCs w:val="22"/>
        </w:rPr>
        <w:tab/>
        <w:t>Outdoor Cooking, Smokers and Fire Pits</w:t>
      </w:r>
      <w:r w:rsidRPr="00BA405D">
        <w:rPr>
          <w:b/>
          <w:bCs/>
          <w:sz w:val="22"/>
          <w:szCs w:val="22"/>
        </w:rPr>
        <w:tab/>
      </w:r>
      <w:r w:rsidRPr="00BA405D">
        <w:rPr>
          <w:b/>
          <w:bCs/>
          <w:sz w:val="22"/>
          <w:szCs w:val="22"/>
        </w:rPr>
        <w:tab/>
      </w:r>
      <w:r w:rsidRPr="00BA405D">
        <w:rPr>
          <w:b/>
          <w:bCs/>
          <w:sz w:val="22"/>
          <w:szCs w:val="22"/>
        </w:rPr>
        <w:tab/>
        <w:t xml:space="preserve">     </w:t>
      </w:r>
      <w:r>
        <w:rPr>
          <w:b/>
          <w:bCs/>
          <w:sz w:val="22"/>
          <w:szCs w:val="22"/>
        </w:rPr>
        <w:t>11</w:t>
      </w:r>
      <w:r w:rsidRPr="00BA405D">
        <w:rPr>
          <w:b/>
          <w:bCs/>
          <w:sz w:val="22"/>
          <w:szCs w:val="22"/>
        </w:rPr>
        <w:tab/>
      </w:r>
      <w:r w:rsidRPr="00BA405D">
        <w:rPr>
          <w:b/>
          <w:bCs/>
          <w:sz w:val="22"/>
          <w:szCs w:val="22"/>
        </w:rPr>
        <w:tab/>
      </w:r>
      <w:r w:rsidRPr="00BA405D">
        <w:rPr>
          <w:b/>
          <w:bCs/>
          <w:sz w:val="22"/>
          <w:szCs w:val="22"/>
        </w:rPr>
        <w:tab/>
      </w:r>
    </w:p>
    <w:p w14:paraId="334CFF99" w14:textId="77777777" w:rsidR="00A15846" w:rsidRPr="00BA405D" w:rsidRDefault="00A15846" w:rsidP="00A15846">
      <w:pPr>
        <w:spacing w:line="360" w:lineRule="auto"/>
        <w:ind w:left="720" w:hanging="720"/>
        <w:rPr>
          <w:b/>
          <w:bCs/>
          <w:sz w:val="22"/>
          <w:szCs w:val="22"/>
        </w:rPr>
      </w:pPr>
      <w:r w:rsidRPr="00BA405D">
        <w:rPr>
          <w:b/>
          <w:bCs/>
          <w:sz w:val="22"/>
          <w:szCs w:val="22"/>
        </w:rPr>
        <w:t xml:space="preserve">     </w:t>
      </w:r>
      <w:r w:rsidRPr="00BA405D">
        <w:rPr>
          <w:b/>
          <w:bCs/>
          <w:sz w:val="22"/>
          <w:szCs w:val="22"/>
        </w:rPr>
        <w:tab/>
      </w:r>
      <w:r w:rsidRPr="00BA405D">
        <w:rPr>
          <w:b/>
          <w:bCs/>
          <w:sz w:val="22"/>
          <w:szCs w:val="22"/>
        </w:rPr>
        <w:tab/>
      </w:r>
      <w:r w:rsidRPr="00BA405D">
        <w:rPr>
          <w:b/>
          <w:bCs/>
          <w:sz w:val="22"/>
          <w:szCs w:val="22"/>
        </w:rPr>
        <w:tab/>
        <w:t>Appendix</w:t>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r>
      <w:r w:rsidRPr="00BA405D">
        <w:rPr>
          <w:b/>
          <w:bCs/>
          <w:sz w:val="22"/>
          <w:szCs w:val="22"/>
        </w:rPr>
        <w:tab/>
        <w:t xml:space="preserve">     </w:t>
      </w:r>
      <w:r>
        <w:rPr>
          <w:b/>
          <w:bCs/>
          <w:sz w:val="22"/>
          <w:szCs w:val="22"/>
        </w:rPr>
        <w:t>12</w:t>
      </w:r>
    </w:p>
    <w:p w14:paraId="2BF65BD0" w14:textId="77777777" w:rsidR="00A15846" w:rsidRDefault="00A15846" w:rsidP="00A15846">
      <w:pPr>
        <w:spacing w:line="360" w:lineRule="auto"/>
        <w:ind w:left="720" w:hanging="720"/>
        <w:rPr>
          <w:b/>
          <w:bCs/>
          <w:sz w:val="22"/>
          <w:szCs w:val="22"/>
        </w:rPr>
      </w:pPr>
    </w:p>
    <w:p w14:paraId="252CFC20" w14:textId="77777777" w:rsidR="00A15846" w:rsidRDefault="00A15846" w:rsidP="00A15846">
      <w:pPr>
        <w:spacing w:line="360" w:lineRule="auto"/>
        <w:rPr>
          <w:b/>
          <w:bCs/>
          <w:sz w:val="22"/>
          <w:szCs w:val="22"/>
        </w:rPr>
      </w:pPr>
    </w:p>
    <w:p w14:paraId="49D12EFE" w14:textId="77777777" w:rsidR="00A15846" w:rsidRDefault="00A15846" w:rsidP="00A15846">
      <w:pPr>
        <w:spacing w:line="360" w:lineRule="auto"/>
        <w:rPr>
          <w:b/>
          <w:bCs/>
          <w:sz w:val="22"/>
          <w:szCs w:val="22"/>
        </w:rPr>
      </w:pPr>
    </w:p>
    <w:p w14:paraId="7904982B" w14:textId="77777777" w:rsidR="00A15846" w:rsidRDefault="00A15846" w:rsidP="00A15846">
      <w:pPr>
        <w:spacing w:line="360" w:lineRule="auto"/>
        <w:rPr>
          <w:b/>
          <w:bCs/>
          <w:sz w:val="22"/>
          <w:szCs w:val="22"/>
        </w:rPr>
      </w:pPr>
    </w:p>
    <w:p w14:paraId="404E97EA" w14:textId="77777777" w:rsidR="00A15846" w:rsidRDefault="00A15846" w:rsidP="00A15846">
      <w:pPr>
        <w:spacing w:line="360" w:lineRule="auto"/>
        <w:rPr>
          <w:b/>
          <w:bCs/>
          <w:sz w:val="22"/>
          <w:szCs w:val="22"/>
        </w:rPr>
      </w:pPr>
    </w:p>
    <w:p w14:paraId="2226D43C" w14:textId="77777777" w:rsidR="00A15846" w:rsidRDefault="00A15846" w:rsidP="00A15846">
      <w:pPr>
        <w:spacing w:line="360" w:lineRule="auto"/>
        <w:rPr>
          <w:b/>
          <w:bCs/>
          <w:sz w:val="22"/>
          <w:szCs w:val="22"/>
        </w:rPr>
      </w:pPr>
    </w:p>
    <w:p w14:paraId="46A8CEAC" w14:textId="77777777" w:rsidR="00A15846" w:rsidRDefault="00A15846" w:rsidP="00A15846">
      <w:pPr>
        <w:spacing w:line="360" w:lineRule="auto"/>
        <w:rPr>
          <w:b/>
          <w:bCs/>
          <w:sz w:val="22"/>
          <w:szCs w:val="22"/>
        </w:rPr>
      </w:pPr>
    </w:p>
    <w:p w14:paraId="550D8442" w14:textId="77777777" w:rsidR="00A15846" w:rsidRDefault="00A15846" w:rsidP="00A15846">
      <w:pPr>
        <w:tabs>
          <w:tab w:val="left" w:pos="810"/>
          <w:tab w:val="left" w:pos="1530"/>
        </w:tabs>
        <w:rPr>
          <w:b/>
          <w:color w:val="333A32"/>
        </w:rPr>
      </w:pPr>
    </w:p>
    <w:p w14:paraId="0297C7C6" w14:textId="77777777" w:rsidR="00A15846" w:rsidRPr="00812A77" w:rsidRDefault="00A15846" w:rsidP="00A15846">
      <w:pPr>
        <w:tabs>
          <w:tab w:val="left" w:pos="810"/>
          <w:tab w:val="left" w:pos="1530"/>
        </w:tabs>
        <w:jc w:val="center"/>
        <w:rPr>
          <w:b/>
          <w:color w:val="333A32"/>
        </w:rPr>
      </w:pPr>
      <w:r w:rsidRPr="00812A77">
        <w:rPr>
          <w:b/>
          <w:color w:val="333A32"/>
        </w:rPr>
        <w:lastRenderedPageBreak/>
        <w:t xml:space="preserve">Berkshire Lakes </w:t>
      </w:r>
      <w:r>
        <w:rPr>
          <w:b/>
          <w:color w:val="333A32"/>
        </w:rPr>
        <w:t>BLMA</w:t>
      </w:r>
      <w:r w:rsidRPr="00812A77">
        <w:rPr>
          <w:b/>
          <w:color w:val="333A32"/>
        </w:rPr>
        <w:t xml:space="preserve">, Inc. </w:t>
      </w:r>
      <w:r w:rsidRPr="00812A77">
        <w:rPr>
          <w:b/>
          <w:color w:val="333A32"/>
        </w:rPr>
        <w:br/>
      </w:r>
      <w:r w:rsidRPr="00812A77">
        <w:rPr>
          <w:color w:val="333A32"/>
          <w:spacing w:val="2"/>
        </w:rPr>
        <w:t>Architectural Review Board Standards</w:t>
      </w:r>
    </w:p>
    <w:p w14:paraId="13D7AAB5" w14:textId="77777777" w:rsidR="00A15846" w:rsidRPr="00812A77" w:rsidRDefault="00A15846" w:rsidP="00A15846">
      <w:pPr>
        <w:ind w:left="-90"/>
        <w:rPr>
          <w:b/>
          <w:color w:val="333A32"/>
        </w:rPr>
      </w:pPr>
    </w:p>
    <w:p w14:paraId="53BCA8F0" w14:textId="77777777" w:rsidR="00A15846" w:rsidRDefault="00A15846" w:rsidP="00A15846">
      <w:pPr>
        <w:ind w:left="720" w:hanging="720"/>
      </w:pPr>
      <w:r w:rsidRPr="00B73E9E">
        <w:rPr>
          <w:b/>
          <w:bCs/>
        </w:rPr>
        <w:t>1</w:t>
      </w:r>
      <w:r w:rsidRPr="00B73E9E">
        <w:rPr>
          <w:b/>
          <w:bCs/>
        </w:rPr>
        <w:tab/>
      </w:r>
      <w:bookmarkStart w:id="1" w:name="_Hlk60914888"/>
      <w:r w:rsidRPr="00B73E9E">
        <w:rPr>
          <w:b/>
          <w:bCs/>
        </w:rPr>
        <w:t>ARB Authorization</w:t>
      </w:r>
      <w:r w:rsidRPr="00B73E9E">
        <w:t xml:space="preserve"> </w:t>
      </w:r>
      <w:bookmarkEnd w:id="1"/>
    </w:p>
    <w:p w14:paraId="07A9DF19" w14:textId="77777777" w:rsidR="00A15846" w:rsidRDefault="00A15846" w:rsidP="00A15846">
      <w:pPr>
        <w:ind w:left="720" w:hanging="720"/>
      </w:pPr>
      <w:r>
        <w:tab/>
      </w:r>
      <w:r w:rsidRPr="00B73E9E">
        <w:t>The Architectural Review Board (ARB) is established under the direction of the</w:t>
      </w:r>
      <w:r>
        <w:t xml:space="preserve"> </w:t>
      </w:r>
      <w:r w:rsidRPr="00B73E9E">
        <w:t>Berkshire Lakes</w:t>
      </w:r>
      <w:r>
        <w:t xml:space="preserve"> BLMA</w:t>
      </w:r>
      <w:r w:rsidRPr="00B73E9E">
        <w:t>, Inc.</w:t>
      </w:r>
      <w:r>
        <w:t>(“BLMA</w:t>
      </w:r>
      <w:proofErr w:type="gramStart"/>
      <w:r>
        <w:t xml:space="preserve">”)  </w:t>
      </w:r>
      <w:r w:rsidRPr="00812A77">
        <w:t>Article</w:t>
      </w:r>
      <w:proofErr w:type="gramEnd"/>
      <w:r w:rsidRPr="00812A77">
        <w:t xml:space="preserve"> 7 of th</w:t>
      </w:r>
      <w:r>
        <w:t>e Fourth Amended and Restated</w:t>
      </w:r>
      <w:r w:rsidRPr="00812A77">
        <w:t xml:space="preserve"> Declaration of Covenants, Conditions, Restrictions and Easements</w:t>
      </w:r>
      <w:r>
        <w:t xml:space="preserve"> for Berkshire Lakes</w:t>
      </w:r>
      <w:r w:rsidRPr="00812A77">
        <w:t xml:space="preserve"> outline</w:t>
      </w:r>
      <w:r>
        <w:t>s</w:t>
      </w:r>
      <w:r w:rsidRPr="00812A77">
        <w:t xml:space="preserve"> the make-up, scope and responsibilities of the ARB.</w:t>
      </w:r>
      <w:r>
        <w:t xml:space="preserve">  </w:t>
      </w:r>
      <w:r w:rsidRPr="00812A77">
        <w:t>The ARB shall have the right to require the submission of site, elevation, landscape, irrigation</w:t>
      </w:r>
      <w:r>
        <w:t>,</w:t>
      </w:r>
      <w:r w:rsidRPr="00812A77">
        <w:t xml:space="preserve"> and</w:t>
      </w:r>
      <w:r>
        <w:t>/or</w:t>
      </w:r>
      <w:r w:rsidRPr="00812A77">
        <w:t xml:space="preserve"> construction plans</w:t>
      </w:r>
      <w:r>
        <w:t>.</w:t>
      </w:r>
    </w:p>
    <w:p w14:paraId="1AE088BE" w14:textId="77777777" w:rsidR="00A15846" w:rsidRPr="00812A77" w:rsidRDefault="00A15846" w:rsidP="00A15846">
      <w:pPr>
        <w:ind w:left="720" w:hanging="720"/>
      </w:pPr>
      <w:r>
        <w:t>1.1</w:t>
      </w:r>
      <w:r>
        <w:tab/>
        <w:t xml:space="preserve">ARB </w:t>
      </w:r>
      <w:r w:rsidRPr="00812A77">
        <w:t>approval is necessary prior to commencement of any work</w:t>
      </w:r>
      <w:r w:rsidRPr="0089665C">
        <w:t xml:space="preserve"> </w:t>
      </w:r>
      <w:r>
        <w:t xml:space="preserve">on the exterior of any residential unit.  </w:t>
      </w:r>
      <w:r w:rsidRPr="00812A77">
        <w:t>Failure to obtain such approval may result in</w:t>
      </w:r>
      <w:r>
        <w:t>, among other things,</w:t>
      </w:r>
      <w:r w:rsidRPr="00812A77">
        <w:t xml:space="preserve"> undoing the work at the </w:t>
      </w:r>
      <w:r>
        <w:t>Residential Unit Owner’s</w:t>
      </w:r>
      <w:r w:rsidRPr="00812A77">
        <w:t xml:space="preserve"> expense.</w:t>
      </w:r>
    </w:p>
    <w:p w14:paraId="32EA9F84" w14:textId="27324D6B" w:rsidR="00A15846" w:rsidRPr="00812A77" w:rsidRDefault="00A15846" w:rsidP="00A15846">
      <w:pPr>
        <w:ind w:left="720" w:hanging="720"/>
      </w:pPr>
      <w:r w:rsidRPr="00A20F9A">
        <w:t>1.</w:t>
      </w:r>
      <w:r>
        <w:t>2</w:t>
      </w:r>
      <w:r>
        <w:tab/>
      </w:r>
      <w:r w:rsidRPr="0017319D">
        <w:t>As part of the ARB Alteration Request application process, 1 complete set of plans (the ARB may</w:t>
      </w:r>
      <w:r>
        <w:t>, in its discretion,</w:t>
      </w:r>
      <w:r w:rsidRPr="0017319D">
        <w:t xml:space="preserve"> require up to 3 sets</w:t>
      </w:r>
      <w:r>
        <w:t xml:space="preserve"> of plans</w:t>
      </w:r>
      <w:r w:rsidRPr="0017319D">
        <w:t>),</w:t>
      </w:r>
      <w:r>
        <w:t xml:space="preserve"> </w:t>
      </w:r>
      <w:r w:rsidRPr="00A15846">
        <w:rPr>
          <w:highlight w:val="yellow"/>
        </w:rPr>
        <w:t>drawings/diagrams, photographs</w:t>
      </w:r>
      <w:r>
        <w:t>,</w:t>
      </w:r>
      <w:r w:rsidRPr="0017319D">
        <w:t xml:space="preserve"> </w:t>
      </w:r>
      <w:r w:rsidRPr="00A15846">
        <w:rPr>
          <w:strike/>
          <w:color w:val="FF0000"/>
        </w:rPr>
        <w:t>pictures</w:t>
      </w:r>
      <w:r w:rsidRPr="0017319D">
        <w:t xml:space="preserve">, and specifications prepared by the </w:t>
      </w:r>
      <w:r>
        <w:t>Residential Unit Owner</w:t>
      </w:r>
      <w:r w:rsidRPr="0017319D">
        <w:t xml:space="preserve">, an architect, landscape architect, engineer or other person found to be qualified by the ARB shall be submitted for approval by written application on such forms as may be provided or required by the ARB. When submitting a landscape plan, either new or revised, the plan </w:t>
      </w:r>
      <w:r>
        <w:t xml:space="preserve">must include </w:t>
      </w:r>
      <w:r w:rsidRPr="0017319D">
        <w:t xml:space="preserve">the location of any street lamp located on </w:t>
      </w:r>
      <w:r>
        <w:t>or near the residential unit</w:t>
      </w:r>
      <w:r w:rsidRPr="0017319D">
        <w:t>.</w:t>
      </w:r>
      <w:r>
        <w:t xml:space="preserve"> </w:t>
      </w:r>
    </w:p>
    <w:p w14:paraId="6DF65129" w14:textId="77777777" w:rsidR="00A15846" w:rsidRPr="00812A77" w:rsidRDefault="00A15846" w:rsidP="00A15846">
      <w:pPr>
        <w:ind w:left="720" w:hanging="720"/>
      </w:pPr>
      <w:r w:rsidRPr="00A20F9A">
        <w:t>1.</w:t>
      </w:r>
      <w:r>
        <w:t>3</w:t>
      </w:r>
      <w:r w:rsidRPr="00812A77">
        <w:tab/>
        <w:t xml:space="preserve">Complete plans must be submitted to the ARB before applying to </w:t>
      </w:r>
      <w:r>
        <w:t>Collier</w:t>
      </w:r>
      <w:r w:rsidRPr="00812A77">
        <w:t xml:space="preserve"> County for a</w:t>
      </w:r>
      <w:r>
        <w:t>ny</w:t>
      </w:r>
      <w:r w:rsidRPr="00812A77">
        <w:t xml:space="preserve"> permit</w:t>
      </w:r>
      <w:r>
        <w:t>(s)</w:t>
      </w:r>
      <w:r w:rsidRPr="00812A77">
        <w:t xml:space="preserve">. </w:t>
      </w:r>
    </w:p>
    <w:p w14:paraId="1D94734E" w14:textId="77777777" w:rsidR="00A15846" w:rsidRPr="00812A77" w:rsidRDefault="00A15846" w:rsidP="00A15846">
      <w:pPr>
        <w:ind w:left="720" w:hanging="720"/>
      </w:pPr>
      <w:r w:rsidRPr="00A20F9A">
        <w:t>1.</w:t>
      </w:r>
      <w:r>
        <w:t>4</w:t>
      </w:r>
      <w:r w:rsidRPr="00812A77">
        <w:tab/>
        <w:t xml:space="preserve">Plans </w:t>
      </w:r>
      <w:r>
        <w:t>incident to said work</w:t>
      </w:r>
      <w:r w:rsidRPr="00812A77">
        <w:t xml:space="preserve"> shall</w:t>
      </w:r>
      <w:r>
        <w:t>, in the sole discretion of the ARB,</w:t>
      </w:r>
      <w:r w:rsidRPr="00812A77">
        <w:t xml:space="preserve"> be complete and accurately depict the </w:t>
      </w:r>
      <w:r>
        <w:t>improvements</w:t>
      </w:r>
      <w:r w:rsidRPr="00812A77">
        <w:t xml:space="preserve"> being </w:t>
      </w:r>
      <w:r>
        <w:t>contemplated</w:t>
      </w:r>
      <w:r w:rsidRPr="00812A77">
        <w:t xml:space="preserve">. All changes involving design, color or materials must be resubmitted for approval </w:t>
      </w:r>
      <w:r>
        <w:t>prior to commencing work</w:t>
      </w:r>
      <w:r w:rsidRPr="00812A77">
        <w:t>. All work shall comply w</w:t>
      </w:r>
      <w:r>
        <w:t>ith ARB approvals</w:t>
      </w:r>
      <w:r w:rsidRPr="00812A77">
        <w:t xml:space="preserve">. </w:t>
      </w:r>
    </w:p>
    <w:p w14:paraId="63182FE8" w14:textId="77777777" w:rsidR="00A15846" w:rsidRDefault="00A15846" w:rsidP="00A15846">
      <w:pPr>
        <w:ind w:left="720" w:hanging="720"/>
      </w:pPr>
      <w:r w:rsidRPr="00A20F9A">
        <w:t>1.</w:t>
      </w:r>
      <w:r>
        <w:t>5</w:t>
      </w:r>
      <w:r w:rsidRPr="00812A77">
        <w:tab/>
      </w:r>
      <w:r>
        <w:t>I</w:t>
      </w:r>
      <w:r w:rsidRPr="00812A77">
        <w:t xml:space="preserve">t shall be the </w:t>
      </w:r>
      <w:r>
        <w:t>Residential Unit Owner’s</w:t>
      </w:r>
      <w:r w:rsidRPr="00812A77">
        <w:t xml:space="preserve"> obligation to obtain all required </w:t>
      </w:r>
      <w:r>
        <w:t xml:space="preserve">Collier County </w:t>
      </w:r>
      <w:r w:rsidRPr="00812A77">
        <w:t>permits</w:t>
      </w:r>
      <w:r>
        <w:t>.</w:t>
      </w:r>
    </w:p>
    <w:p w14:paraId="31F2B671" w14:textId="77777777" w:rsidR="00A15846" w:rsidRDefault="00A15846" w:rsidP="00A15846">
      <w:pPr>
        <w:ind w:left="720" w:hanging="720"/>
      </w:pPr>
      <w:r w:rsidRPr="00757EF6">
        <w:t>1.6</w:t>
      </w:r>
      <w:r w:rsidRPr="00757EF6">
        <w:tab/>
      </w:r>
      <w:r w:rsidRPr="00E84D66">
        <w:t xml:space="preserve">It is the </w:t>
      </w:r>
      <w:r>
        <w:t>Residential Unit Owner’s</w:t>
      </w:r>
      <w:r w:rsidRPr="00E84D66">
        <w:t xml:space="preserve"> responsibility to ascertain if and where any and all easements are located on </w:t>
      </w:r>
      <w:r>
        <w:t>his or her</w:t>
      </w:r>
      <w:r w:rsidRPr="00E84D66">
        <w:t xml:space="preserve"> property and be aware of a</w:t>
      </w:r>
      <w:r>
        <w:t>ll</w:t>
      </w:r>
      <w:r w:rsidRPr="00E84D66">
        <w:t xml:space="preserve"> restrictions within those easements.</w:t>
      </w:r>
    </w:p>
    <w:p w14:paraId="474DDAC0" w14:textId="77777777" w:rsidR="00A15846" w:rsidRPr="0017319D" w:rsidRDefault="00A15846" w:rsidP="00A15846">
      <w:pPr>
        <w:ind w:left="720" w:hanging="720"/>
      </w:pPr>
      <w:r>
        <w:t>1.7</w:t>
      </w:r>
      <w:r>
        <w:tab/>
      </w:r>
      <w:r w:rsidRPr="008E7439">
        <w:t xml:space="preserve">The ARB has the right to approve or disapprove any request on an individual basis.  </w:t>
      </w:r>
      <w:r w:rsidRPr="0017319D">
        <w:t xml:space="preserve">Building lot size, location, and orientation </w:t>
      </w:r>
      <w:r>
        <w:t>can be the</w:t>
      </w:r>
      <w:r w:rsidRPr="0017319D">
        <w:t xml:space="preserve"> determining factors in the approval process for plantings, fences and hedges.  The standards established by the ARB may be altered or amended from time to time as the ARB </w:t>
      </w:r>
      <w:r>
        <w:t>determines</w:t>
      </w:r>
      <w:r w:rsidRPr="0017319D">
        <w:t>, subject to BLMA Board approval.</w:t>
      </w:r>
    </w:p>
    <w:p w14:paraId="10CDDF74" w14:textId="77777777" w:rsidR="00A15846" w:rsidRPr="0017319D" w:rsidRDefault="00A15846" w:rsidP="00A15846">
      <w:pPr>
        <w:ind w:left="720" w:hanging="720"/>
      </w:pPr>
      <w:r w:rsidRPr="0017319D">
        <w:t>1.8</w:t>
      </w:r>
      <w:r w:rsidRPr="0017319D">
        <w:tab/>
        <w:t xml:space="preserve">Any request for an addition or alteration to </w:t>
      </w:r>
      <w:proofErr w:type="gramStart"/>
      <w:r w:rsidRPr="0017319D">
        <w:t>an</w:t>
      </w:r>
      <w:proofErr w:type="gramEnd"/>
      <w:r w:rsidRPr="0017319D">
        <w:t xml:space="preserve"> </w:t>
      </w:r>
      <w:r>
        <w:t>Residential Unit Owner’s</w:t>
      </w:r>
      <w:r w:rsidRPr="0017319D">
        <w:t xml:space="preserve"> property that is not listed within this document needs to be submitted to the ARB.  The ARB will review the request and it will need BLMA Board approval.</w:t>
      </w:r>
    </w:p>
    <w:p w14:paraId="4502279A" w14:textId="77777777" w:rsidR="00A15846" w:rsidRDefault="00A15846" w:rsidP="00A15846">
      <w:pPr>
        <w:ind w:left="720" w:hanging="720"/>
        <w:rPr>
          <w:b/>
          <w:bCs/>
        </w:rPr>
      </w:pPr>
      <w:r w:rsidRPr="0017319D">
        <w:t>1.9</w:t>
      </w:r>
      <w:r w:rsidRPr="0017319D">
        <w:rPr>
          <w:b/>
          <w:bCs/>
        </w:rPr>
        <w:tab/>
        <w:t>ARB approval does not override governmental regulations.  ARB approval does not override decisions made by the HOA</w:t>
      </w:r>
      <w:r>
        <w:rPr>
          <w:b/>
          <w:bCs/>
        </w:rPr>
        <w:t xml:space="preserve"> governing documents</w:t>
      </w:r>
      <w:r w:rsidRPr="0017319D">
        <w:rPr>
          <w:b/>
          <w:bCs/>
        </w:rPr>
        <w:t xml:space="preserve"> in regard to drainage, grading or clearing of easements.</w:t>
      </w:r>
      <w:r>
        <w:rPr>
          <w:b/>
          <w:bCs/>
        </w:rPr>
        <w:t xml:space="preserve">  </w:t>
      </w:r>
    </w:p>
    <w:p w14:paraId="7EB61D34" w14:textId="77777777" w:rsidR="00A15846" w:rsidRPr="00263973" w:rsidRDefault="00A15846" w:rsidP="00A15846">
      <w:pPr>
        <w:ind w:left="720" w:hanging="720"/>
      </w:pPr>
    </w:p>
    <w:p w14:paraId="2B8B4110" w14:textId="77777777" w:rsidR="00A15846" w:rsidRPr="00541908" w:rsidRDefault="00A15846" w:rsidP="00A15846">
      <w:pPr>
        <w:rPr>
          <w:b/>
          <w:bCs/>
        </w:rPr>
      </w:pPr>
      <w:bookmarkStart w:id="2" w:name="_Hlk57994501"/>
      <w:r w:rsidRPr="00541908">
        <w:rPr>
          <w:b/>
          <w:bCs/>
        </w:rPr>
        <w:t>2</w:t>
      </w:r>
      <w:r w:rsidRPr="00541908">
        <w:rPr>
          <w:b/>
          <w:bCs/>
        </w:rPr>
        <w:tab/>
      </w:r>
      <w:bookmarkStart w:id="3" w:name="_Hlk60915269"/>
      <w:r w:rsidRPr="00541908">
        <w:rPr>
          <w:b/>
          <w:bCs/>
        </w:rPr>
        <w:t>ARB Alteration Request Process</w:t>
      </w:r>
      <w:bookmarkEnd w:id="3"/>
    </w:p>
    <w:p w14:paraId="184BCF51" w14:textId="77777777" w:rsidR="00A15846" w:rsidRPr="00812A77" w:rsidRDefault="00A15846" w:rsidP="00A15846">
      <w:pPr>
        <w:pStyle w:val="ListParagraph"/>
        <w:widowControl/>
        <w:numPr>
          <w:ilvl w:val="1"/>
          <w:numId w:val="1"/>
        </w:numPr>
        <w:spacing w:after="160" w:line="256" w:lineRule="auto"/>
      </w:pPr>
      <w:r>
        <w:t>Step1:  Residential Unit Owner</w:t>
      </w:r>
      <w:r w:rsidRPr="00812A77">
        <w:t xml:space="preserve"> completes</w:t>
      </w:r>
      <w:r>
        <w:t xml:space="preserve"> an ARB</w:t>
      </w:r>
      <w:r w:rsidRPr="00812A77">
        <w:t xml:space="preserve"> Alteration Request form</w:t>
      </w:r>
      <w:r>
        <w:t>.</w:t>
      </w:r>
      <w:r w:rsidRPr="00812A77">
        <w:t xml:space="preserve">  </w:t>
      </w:r>
    </w:p>
    <w:p w14:paraId="2F5D1B5C" w14:textId="77777777" w:rsidR="00A15846" w:rsidRPr="00812A77" w:rsidRDefault="00A15846" w:rsidP="00A15846">
      <w:pPr>
        <w:pStyle w:val="ListParagraph"/>
        <w:widowControl/>
        <w:numPr>
          <w:ilvl w:val="1"/>
          <w:numId w:val="1"/>
        </w:numPr>
        <w:spacing w:after="160" w:line="256" w:lineRule="auto"/>
      </w:pPr>
      <w:r>
        <w:t xml:space="preserve">Step 2:  </w:t>
      </w:r>
      <w:r w:rsidRPr="00812A77">
        <w:t xml:space="preserve">Form is </w:t>
      </w:r>
      <w:r>
        <w:t>receiv</w:t>
      </w:r>
      <w:r w:rsidRPr="00812A77">
        <w:t>ed, checked for completeness including resident supplied projected start and completion dates.</w:t>
      </w:r>
    </w:p>
    <w:p w14:paraId="21EF7676" w14:textId="77777777" w:rsidR="00A15846" w:rsidRPr="00812A77" w:rsidRDefault="00A15846" w:rsidP="00A15846">
      <w:pPr>
        <w:pStyle w:val="ListParagraph"/>
        <w:widowControl/>
        <w:numPr>
          <w:ilvl w:val="1"/>
          <w:numId w:val="1"/>
        </w:numPr>
        <w:spacing w:after="160" w:line="256" w:lineRule="auto"/>
      </w:pPr>
      <w:r>
        <w:t xml:space="preserve">Step 3:  </w:t>
      </w:r>
      <w:r w:rsidRPr="00812A77">
        <w:t>Sequential project number is assigned and information is logged in the ARB Alteration Request tracking log.</w:t>
      </w:r>
    </w:p>
    <w:p w14:paraId="7AA03EC4" w14:textId="77777777" w:rsidR="00A15846" w:rsidRDefault="00A15846" w:rsidP="00A15846">
      <w:pPr>
        <w:pStyle w:val="ListParagraph"/>
        <w:widowControl/>
        <w:numPr>
          <w:ilvl w:val="1"/>
          <w:numId w:val="1"/>
        </w:numPr>
        <w:spacing w:after="160" w:line="256" w:lineRule="auto"/>
      </w:pPr>
      <w:r>
        <w:t xml:space="preserve">Step 4:  </w:t>
      </w:r>
      <w:r w:rsidRPr="00812A77">
        <w:t xml:space="preserve">At the next </w:t>
      </w:r>
      <w:r>
        <w:t xml:space="preserve">regularly scheduled </w:t>
      </w:r>
      <w:r w:rsidRPr="00812A77">
        <w:t xml:space="preserve">ARB meeting the request </w:t>
      </w:r>
      <w:r>
        <w:t>shall be</w:t>
      </w:r>
      <w:r w:rsidRPr="00812A77">
        <w:t xml:space="preserve"> evaluated and if there are no objections, the resident will receive an approval</w:t>
      </w:r>
      <w:r>
        <w:t xml:space="preserve"> and be permitted</w:t>
      </w:r>
      <w:r w:rsidRPr="00812A77">
        <w:t xml:space="preserve"> to </w:t>
      </w:r>
      <w:r w:rsidRPr="00812A77">
        <w:lastRenderedPageBreak/>
        <w:t>implement the request</w:t>
      </w:r>
      <w:r>
        <w:t>.  If the request is not approved, the Residential Unit Owner cannot move forward with the project. Residential Unit Owners can resubmit paperwork with any clarifications or changes to seek approval.</w:t>
      </w:r>
    </w:p>
    <w:p w14:paraId="7094E45B" w14:textId="77777777" w:rsidR="00A15846" w:rsidRPr="00812A77" w:rsidRDefault="00A15846" w:rsidP="00A15846">
      <w:pPr>
        <w:pStyle w:val="ListParagraph"/>
        <w:widowControl/>
        <w:numPr>
          <w:ilvl w:val="1"/>
          <w:numId w:val="1"/>
        </w:numPr>
        <w:spacing w:after="160" w:line="256" w:lineRule="auto"/>
      </w:pPr>
      <w:r>
        <w:t>Step 5:  After Collier County approves, the Residential Unit Owner may commence work.</w:t>
      </w:r>
    </w:p>
    <w:p w14:paraId="1B095A57" w14:textId="77777777" w:rsidR="00A15846" w:rsidRPr="009A5486" w:rsidRDefault="00A15846" w:rsidP="00A15846">
      <w:pPr>
        <w:pStyle w:val="ListParagraph"/>
        <w:widowControl/>
        <w:numPr>
          <w:ilvl w:val="1"/>
          <w:numId w:val="1"/>
        </w:numPr>
        <w:spacing w:after="160" w:line="256" w:lineRule="auto"/>
      </w:pPr>
      <w:r>
        <w:t>Step 6:  Upon issuance of a final inspection approval by Collier County, Residential Unit Owner shall</w:t>
      </w:r>
      <w:r w:rsidRPr="009A5486">
        <w:t xml:space="preserve"> notify the office that the project has been completed and return the permit (yellow card).</w:t>
      </w:r>
    </w:p>
    <w:p w14:paraId="50DB8901" w14:textId="77777777" w:rsidR="00A15846" w:rsidRPr="009A5486" w:rsidRDefault="00A15846" w:rsidP="00A15846">
      <w:pPr>
        <w:pStyle w:val="ListParagraph"/>
        <w:widowControl/>
        <w:numPr>
          <w:ilvl w:val="1"/>
          <w:numId w:val="1"/>
        </w:numPr>
        <w:spacing w:after="160" w:line="256" w:lineRule="auto"/>
      </w:pPr>
      <w:r>
        <w:t xml:space="preserve">Step 7:  </w:t>
      </w:r>
      <w:r w:rsidRPr="009A5486">
        <w:t xml:space="preserve">The property </w:t>
      </w:r>
      <w:r>
        <w:t>shall</w:t>
      </w:r>
      <w:r w:rsidRPr="009A5486">
        <w:t xml:space="preserve"> be inspected</w:t>
      </w:r>
      <w:r>
        <w:t xml:space="preserve"> by a representative of BLMA</w:t>
      </w:r>
      <w:r w:rsidRPr="009A5486">
        <w:t>, to ensure the completed project complies with the initial request.</w:t>
      </w:r>
    </w:p>
    <w:p w14:paraId="1123DD8F" w14:textId="77777777" w:rsidR="00A15846" w:rsidRPr="00050D0A" w:rsidRDefault="00A15846" w:rsidP="00A15846">
      <w:pPr>
        <w:pStyle w:val="ListParagraph"/>
        <w:widowControl/>
        <w:numPr>
          <w:ilvl w:val="1"/>
          <w:numId w:val="1"/>
        </w:numPr>
        <w:spacing w:after="160" w:line="256" w:lineRule="auto"/>
      </w:pPr>
      <w:r>
        <w:t xml:space="preserve">Step 8:  After </w:t>
      </w:r>
      <w:r w:rsidRPr="00812A77">
        <w:t xml:space="preserve">the inspection the resident </w:t>
      </w:r>
      <w:r>
        <w:t>shall</w:t>
      </w:r>
      <w:r w:rsidRPr="00812A77">
        <w:t xml:space="preserve"> receive a</w:t>
      </w:r>
      <w:r>
        <w:t xml:space="preserve"> written</w:t>
      </w:r>
      <w:r w:rsidRPr="00812A77">
        <w:t xml:space="preserve"> notice of approval or </w:t>
      </w:r>
      <w:r>
        <w:t>disapproval from BLMA.</w:t>
      </w:r>
      <w:bookmarkEnd w:id="2"/>
    </w:p>
    <w:p w14:paraId="27F76389" w14:textId="77777777" w:rsidR="00A15846" w:rsidRPr="00A20F9A" w:rsidRDefault="00A15846" w:rsidP="00A15846">
      <w:pPr>
        <w:rPr>
          <w:b/>
          <w:bCs/>
        </w:rPr>
      </w:pPr>
      <w:r>
        <w:rPr>
          <w:b/>
          <w:bCs/>
        </w:rPr>
        <w:t>3</w:t>
      </w:r>
      <w:r w:rsidRPr="00CF2C1B">
        <w:rPr>
          <w:b/>
          <w:bCs/>
        </w:rPr>
        <w:tab/>
      </w:r>
      <w:bookmarkStart w:id="4" w:name="_Hlk60915463"/>
      <w:r w:rsidRPr="00CF2C1B">
        <w:rPr>
          <w:b/>
          <w:bCs/>
        </w:rPr>
        <w:t>Definitions</w:t>
      </w:r>
      <w:bookmarkEnd w:id="4"/>
      <w:r w:rsidRPr="00CF2C1B">
        <w:rPr>
          <w:b/>
          <w:bCs/>
        </w:rPr>
        <w:t xml:space="preserve">   </w:t>
      </w:r>
    </w:p>
    <w:p w14:paraId="58B2352B" w14:textId="77777777" w:rsidR="00A15846" w:rsidRDefault="00A15846" w:rsidP="00A15846">
      <w:r>
        <w:tab/>
      </w:r>
      <w:r w:rsidRPr="00812A77">
        <w:t xml:space="preserve">The following definitions apply </w:t>
      </w:r>
      <w:r>
        <w:t>the Berkshire Lakes Architectural Review Board Standards:</w:t>
      </w:r>
      <w:r w:rsidRPr="00812A77">
        <w:t xml:space="preserve"> </w:t>
      </w:r>
    </w:p>
    <w:p w14:paraId="47AE8784" w14:textId="77777777" w:rsidR="00A15846" w:rsidRPr="00812A77" w:rsidRDefault="00A15846" w:rsidP="00A15846">
      <w:pPr>
        <w:ind w:left="720" w:hanging="720"/>
      </w:pPr>
      <w:r>
        <w:t>3.1</w:t>
      </w:r>
      <w:r>
        <w:tab/>
      </w:r>
      <w:r w:rsidRPr="00451BF6">
        <w:rPr>
          <w:b/>
          <w:bCs/>
        </w:rPr>
        <w:t>Deck:</w:t>
      </w:r>
      <w:r>
        <w:t xml:space="preserve">  Flooring surrounding an in-ground pool or spa, or floor of a patio, lanai, or porch.  It must be constructed of pavers or concrete.</w:t>
      </w:r>
    </w:p>
    <w:p w14:paraId="0D91A514" w14:textId="77777777" w:rsidR="00A15846" w:rsidRDefault="00A15846" w:rsidP="00A15846">
      <w:pPr>
        <w:ind w:left="720" w:hanging="720"/>
      </w:pPr>
      <w:r>
        <w:t>3</w:t>
      </w:r>
      <w:r w:rsidRPr="00A20F9A">
        <w:t>.2</w:t>
      </w:r>
      <w:r w:rsidRPr="00812A77">
        <w:tab/>
      </w:r>
      <w:r w:rsidRPr="00451BF6">
        <w:rPr>
          <w:b/>
          <w:bCs/>
        </w:rPr>
        <w:t>Fence:</w:t>
      </w:r>
      <w:r w:rsidRPr="00812A77">
        <w:t xml:space="preserve"> </w:t>
      </w:r>
      <w:r>
        <w:t>A barrier intended to prevent escape or intrusion or to mark a boundary.  It typically consists of posts and slats.  No wood, chain-link or wire fences are allowed.</w:t>
      </w:r>
    </w:p>
    <w:p w14:paraId="2776A6BE" w14:textId="77777777" w:rsidR="00A15846" w:rsidRDefault="00A15846" w:rsidP="00A15846">
      <w:pPr>
        <w:ind w:left="720" w:hanging="720"/>
      </w:pPr>
      <w:r>
        <w:t>3.3</w:t>
      </w:r>
      <w:r>
        <w:tab/>
      </w:r>
      <w:r w:rsidRPr="00451BF6">
        <w:rPr>
          <w:b/>
          <w:bCs/>
        </w:rPr>
        <w:t>Hedge:</w:t>
      </w:r>
      <w:r>
        <w:t xml:space="preserve">  A boundary formed by closely growing bushes or shrubs </w:t>
      </w:r>
      <w:r w:rsidRPr="0017319D">
        <w:rPr>
          <w:color w:val="000000" w:themeColor="text1"/>
        </w:rPr>
        <w:t>of the same species</w:t>
      </w:r>
      <w:r w:rsidRPr="0017319D">
        <w:t>.</w:t>
      </w:r>
    </w:p>
    <w:p w14:paraId="0DE77C87" w14:textId="77777777" w:rsidR="00A15846" w:rsidRDefault="00A15846" w:rsidP="00A15846">
      <w:pPr>
        <w:ind w:left="720" w:hanging="720"/>
      </w:pPr>
      <w:r>
        <w:t>3.4</w:t>
      </w:r>
      <w:r>
        <w:tab/>
      </w:r>
      <w:r w:rsidRPr="00451BF6">
        <w:rPr>
          <w:b/>
          <w:bCs/>
        </w:rPr>
        <w:t>Lanai:</w:t>
      </w:r>
      <w:r>
        <w:t xml:space="preserve">  A roofed porch.</w:t>
      </w:r>
    </w:p>
    <w:p w14:paraId="04A0EEAF" w14:textId="77777777" w:rsidR="00A15846" w:rsidRDefault="00A15846" w:rsidP="00A15846">
      <w:pPr>
        <w:ind w:left="720" w:hanging="720"/>
      </w:pPr>
      <w:r>
        <w:t>3.5</w:t>
      </w:r>
      <w:r>
        <w:tab/>
      </w:r>
      <w:r w:rsidRPr="00451BF6">
        <w:rPr>
          <w:b/>
          <w:bCs/>
        </w:rPr>
        <w:t>Porch:</w:t>
      </w:r>
      <w:r>
        <w:t xml:space="preserve">  A covered area adjoining an entry.</w:t>
      </w:r>
    </w:p>
    <w:p w14:paraId="2CF1666C" w14:textId="77777777" w:rsidR="00A15846" w:rsidRDefault="00A15846" w:rsidP="00A15846">
      <w:r>
        <w:t>3.6</w:t>
      </w:r>
      <w:r>
        <w:tab/>
      </w:r>
      <w:r w:rsidRPr="00451BF6">
        <w:rPr>
          <w:b/>
          <w:bCs/>
        </w:rPr>
        <w:t>Screening Materials:</w:t>
      </w:r>
      <w:r>
        <w:rPr>
          <w:b/>
          <w:bCs/>
        </w:rPr>
        <w:t xml:space="preserve">  </w:t>
      </w:r>
      <w:r w:rsidRPr="00CC712F">
        <w:t>Concrete, decorative concrete, PVC</w:t>
      </w:r>
      <w:r>
        <w:t>,</w:t>
      </w:r>
      <w:r w:rsidRPr="00CC712F">
        <w:t xml:space="preserve"> or plantings.</w:t>
      </w:r>
    </w:p>
    <w:p w14:paraId="43F31593" w14:textId="77777777" w:rsidR="00A15846" w:rsidRPr="0089665C" w:rsidRDefault="00A15846" w:rsidP="00A15846">
      <w:pPr>
        <w:ind w:left="720" w:hanging="720"/>
        <w:rPr>
          <w:b/>
          <w:bCs/>
        </w:rPr>
      </w:pPr>
      <w:r>
        <w:t>3.7</w:t>
      </w:r>
      <w:r>
        <w:tab/>
      </w:r>
      <w:r w:rsidRPr="00451BF6">
        <w:rPr>
          <w:b/>
          <w:bCs/>
        </w:rPr>
        <w:t>S</w:t>
      </w:r>
      <w:r w:rsidRPr="00451BF6">
        <w:rPr>
          <w:b/>
          <w:bCs/>
          <w:color w:val="222222"/>
          <w:shd w:val="clear" w:color="auto" w:fill="FFFFFF"/>
        </w:rPr>
        <w:t>tructure:</w:t>
      </w:r>
      <w:r>
        <w:rPr>
          <w:color w:val="222222"/>
          <w:shd w:val="clear" w:color="auto" w:fill="FFFFFF"/>
        </w:rPr>
        <w:t xml:space="preserve">  A</w:t>
      </w:r>
      <w:r w:rsidRPr="0089665C">
        <w:rPr>
          <w:color w:val="222222"/>
          <w:shd w:val="clear" w:color="auto" w:fill="FFFFFF"/>
        </w:rPr>
        <w:t>nything constructed or erected with a fixed location on the ground. Among other things,</w:t>
      </w:r>
      <w:r>
        <w:rPr>
          <w:color w:val="222222"/>
          <w:shd w:val="clear" w:color="auto" w:fill="FFFFFF"/>
        </w:rPr>
        <w:t xml:space="preserve"> these may </w:t>
      </w:r>
      <w:r w:rsidRPr="0089665C">
        <w:rPr>
          <w:color w:val="222222"/>
          <w:shd w:val="clear" w:color="auto" w:fill="FFFFFF"/>
        </w:rPr>
        <w:t>include buildings,</w:t>
      </w:r>
      <w:r>
        <w:rPr>
          <w:color w:val="222222"/>
          <w:shd w:val="clear" w:color="auto" w:fill="FFFFFF"/>
        </w:rPr>
        <w:t xml:space="preserve"> </w:t>
      </w:r>
      <w:r w:rsidRPr="0089665C">
        <w:rPr>
          <w:color w:val="222222"/>
          <w:shd w:val="clear" w:color="auto" w:fill="FFFFFF"/>
        </w:rPr>
        <w:t xml:space="preserve">walls, fences, and </w:t>
      </w:r>
      <w:r>
        <w:rPr>
          <w:color w:val="222222"/>
          <w:shd w:val="clear" w:color="auto" w:fill="FFFFFF"/>
        </w:rPr>
        <w:t>swing sets</w:t>
      </w:r>
      <w:r w:rsidRPr="0089665C">
        <w:rPr>
          <w:color w:val="222222"/>
          <w:shd w:val="clear" w:color="auto" w:fill="FFFFFF"/>
        </w:rPr>
        <w:t>.</w:t>
      </w:r>
    </w:p>
    <w:p w14:paraId="5F8F8829" w14:textId="77777777" w:rsidR="00A15846" w:rsidRDefault="00A15846" w:rsidP="00A15846">
      <w:r>
        <w:t>3</w:t>
      </w:r>
      <w:r w:rsidRPr="00A20F9A">
        <w:t>.</w:t>
      </w:r>
      <w:r>
        <w:t>8</w:t>
      </w:r>
      <w:r w:rsidRPr="00812A77">
        <w:tab/>
      </w:r>
      <w:r w:rsidRPr="00451BF6">
        <w:rPr>
          <w:b/>
          <w:bCs/>
        </w:rPr>
        <w:t>Wall:</w:t>
      </w:r>
      <w:r w:rsidRPr="00812A77">
        <w:t xml:space="preserve"> A thick masonry structure.</w:t>
      </w:r>
    </w:p>
    <w:p w14:paraId="185C7F61" w14:textId="1C4FA474" w:rsidR="00E17D9A" w:rsidRDefault="00E17D9A" w:rsidP="00E17D9A">
      <w:pPr>
        <w:ind w:left="720" w:hanging="720"/>
      </w:pPr>
      <w:r w:rsidRPr="00E17D9A">
        <w:rPr>
          <w:highlight w:val="yellow"/>
        </w:rPr>
        <w:t>3.9</w:t>
      </w:r>
      <w:r w:rsidRPr="00E17D9A">
        <w:rPr>
          <w:highlight w:val="yellow"/>
        </w:rPr>
        <w:tab/>
      </w:r>
      <w:r w:rsidRPr="00E17D9A">
        <w:rPr>
          <w:b/>
          <w:bCs/>
          <w:highlight w:val="yellow"/>
        </w:rPr>
        <w:t>Thicket:</w:t>
      </w:r>
      <w:r w:rsidRPr="00E17D9A">
        <w:rPr>
          <w:highlight w:val="yellow"/>
        </w:rPr>
        <w:t xml:space="preserve">  An area of dense or uncontrolled growth of trees, bushes, and/or underbrush.</w:t>
      </w:r>
    </w:p>
    <w:p w14:paraId="20676BFB" w14:textId="77777777" w:rsidR="00A15846" w:rsidRPr="00812A77" w:rsidRDefault="00A15846" w:rsidP="00A15846"/>
    <w:p w14:paraId="3AA642EB" w14:textId="77777777" w:rsidR="00A15846" w:rsidRPr="00A20F9A" w:rsidRDefault="00A15846" w:rsidP="00A15846">
      <w:pPr>
        <w:rPr>
          <w:b/>
          <w:bCs/>
        </w:rPr>
      </w:pPr>
      <w:r>
        <w:rPr>
          <w:b/>
          <w:bCs/>
        </w:rPr>
        <w:t>4</w:t>
      </w:r>
      <w:r w:rsidRPr="00A80319">
        <w:rPr>
          <w:b/>
          <w:bCs/>
        </w:rPr>
        <w:tab/>
      </w:r>
      <w:bookmarkStart w:id="5" w:name="_Hlk60915622"/>
      <w:r w:rsidRPr="00A80319">
        <w:rPr>
          <w:b/>
          <w:bCs/>
        </w:rPr>
        <w:t>Contractor</w:t>
      </w:r>
      <w:r w:rsidRPr="0017319D">
        <w:rPr>
          <w:b/>
          <w:bCs/>
        </w:rPr>
        <w:t>/</w:t>
      </w:r>
      <w:r>
        <w:rPr>
          <w:b/>
          <w:bCs/>
        </w:rPr>
        <w:t xml:space="preserve">Residential Unit </w:t>
      </w:r>
      <w:r w:rsidRPr="00A80319">
        <w:rPr>
          <w:b/>
          <w:bCs/>
        </w:rPr>
        <w:t>Responsibilities</w:t>
      </w:r>
      <w:bookmarkEnd w:id="5"/>
    </w:p>
    <w:p w14:paraId="1761F6D5" w14:textId="77777777" w:rsidR="00A15846" w:rsidRPr="00812A77" w:rsidRDefault="00A15846" w:rsidP="00A15846">
      <w:pPr>
        <w:ind w:left="720" w:hanging="720"/>
      </w:pPr>
      <w:r>
        <w:t>4</w:t>
      </w:r>
      <w:r w:rsidRPr="00A20F9A">
        <w:t>.1</w:t>
      </w:r>
      <w:r w:rsidRPr="00812A77">
        <w:tab/>
        <w:t xml:space="preserve">Unless the </w:t>
      </w:r>
      <w:r>
        <w:t xml:space="preserve">Residential Unit Owner and its </w:t>
      </w:r>
      <w:r w:rsidRPr="00812A77">
        <w:t>contractor receives specific written permission from the ARB, the</w:t>
      </w:r>
      <w:r>
        <w:t xml:space="preserve"> Residential Unit Owner and its </w:t>
      </w:r>
      <w:r w:rsidRPr="00812A77">
        <w:t>contractor and all other persons involved in the construction of a residential improvement shall perform their work without entering upon property owned by any</w:t>
      </w:r>
      <w:r>
        <w:t xml:space="preserve"> Residential Unit Owner</w:t>
      </w:r>
      <w:r w:rsidRPr="00812A77">
        <w:t xml:space="preserve"> or entity other than the person or entity that owns the property upon which the residential improvement is being constructed. </w:t>
      </w:r>
    </w:p>
    <w:p w14:paraId="24470B78" w14:textId="77777777" w:rsidR="00A15846" w:rsidRPr="00812A77" w:rsidRDefault="00A15846" w:rsidP="00A15846">
      <w:pPr>
        <w:ind w:left="720" w:hanging="720"/>
      </w:pPr>
      <w:r>
        <w:t>4</w:t>
      </w:r>
      <w:r w:rsidRPr="00A20F9A">
        <w:t>.2</w:t>
      </w:r>
      <w:r w:rsidRPr="00812A77">
        <w:tab/>
        <w:t>Contractor</w:t>
      </w:r>
      <w:r>
        <w:t>s</w:t>
      </w:r>
      <w:r w:rsidRPr="00812A77">
        <w:t xml:space="preserve"> or any other person</w:t>
      </w:r>
      <w:r>
        <w:t xml:space="preserve"> providing labor services and materials shall</w:t>
      </w:r>
      <w:r w:rsidRPr="00812A77">
        <w:t xml:space="preserve"> cause any vehicle or equipment, materials</w:t>
      </w:r>
      <w:r>
        <w:t>,</w:t>
      </w:r>
      <w:r w:rsidRPr="00812A77">
        <w:t xml:space="preserve"> or debris to be placed upon property owned by a</w:t>
      </w:r>
      <w:r>
        <w:t xml:space="preserve"> Residential Unit Owner</w:t>
      </w:r>
      <w:r w:rsidRPr="00812A77">
        <w:t xml:space="preserve"> or entity other than the person or entity that owns the property upon which the residential improvement is being constructed. </w:t>
      </w:r>
    </w:p>
    <w:p w14:paraId="548FB603" w14:textId="77777777" w:rsidR="00A15846" w:rsidRDefault="00A15846" w:rsidP="00A15846">
      <w:pPr>
        <w:ind w:left="720" w:hanging="720"/>
      </w:pPr>
      <w:r>
        <w:t>4</w:t>
      </w:r>
      <w:r w:rsidRPr="00A20F9A">
        <w:t>.3</w:t>
      </w:r>
      <w:r w:rsidRPr="00812A77">
        <w:tab/>
      </w:r>
      <w:r>
        <w:t>Residential Unit Owner</w:t>
      </w:r>
      <w:r w:rsidRPr="00812A77">
        <w:t>s of the property upon which the residential improvement is being constructed shall be responsible for any violations of this standard and if any damage is caused to adjacent or nearby property, or if any debris is placed upon adjacent or nearby property in violation of this standard, the</w:t>
      </w:r>
      <w:r>
        <w:t xml:space="preserve"> Residential Unit Owner of the property </w:t>
      </w:r>
      <w:r w:rsidRPr="00812A77">
        <w:t>upon which the residential improvement is being constructed shall be liable</w:t>
      </w:r>
      <w:r>
        <w:t xml:space="preserve"> for all actual and consequential damages occasioned thereby</w:t>
      </w:r>
      <w:r w:rsidRPr="00812A77">
        <w:t xml:space="preserve">. In all cases, all construction debris must be removed from the construction site no later than 5 working days after </w:t>
      </w:r>
      <w:r>
        <w:t>any Certificate of Occupancy or Certificate of Completion is issued by Collier County.</w:t>
      </w:r>
    </w:p>
    <w:p w14:paraId="28466C81" w14:textId="77777777" w:rsidR="00A15846" w:rsidRDefault="00A15846" w:rsidP="00A15846">
      <w:pPr>
        <w:ind w:left="720" w:hanging="720"/>
      </w:pPr>
    </w:p>
    <w:p w14:paraId="30BD5B6B" w14:textId="77777777" w:rsidR="00A15846" w:rsidRPr="00812A77" w:rsidRDefault="00A15846" w:rsidP="00A15846">
      <w:pPr>
        <w:ind w:left="720" w:hanging="720"/>
      </w:pPr>
      <w:r w:rsidRPr="00812A77">
        <w:lastRenderedPageBreak/>
        <w:t xml:space="preserve"> </w:t>
      </w:r>
    </w:p>
    <w:p w14:paraId="6B68E771" w14:textId="77777777" w:rsidR="00A15846" w:rsidRPr="00812A77" w:rsidRDefault="00A15846" w:rsidP="00A15846">
      <w:pPr>
        <w:ind w:left="720" w:hanging="720"/>
      </w:pPr>
      <w:bookmarkStart w:id="6" w:name="_Hlk57994428"/>
      <w:r>
        <w:t>4</w:t>
      </w:r>
      <w:r w:rsidRPr="00A20F9A">
        <w:t>.4</w:t>
      </w:r>
      <w:r w:rsidRPr="00812A77">
        <w:tab/>
      </w:r>
      <w:r w:rsidRPr="009A5486">
        <w:t xml:space="preserve">Dig Safe (call 811 or online at </w:t>
      </w:r>
      <w:hyperlink r:id="rId7" w:history="1">
        <w:r w:rsidRPr="009A5486">
          <w:rPr>
            <w:rStyle w:val="Hyperlink"/>
            <w:rFonts w:eastAsiaTheme="majorEastAsia"/>
          </w:rPr>
          <w:t>www.sunshine811.com</w:t>
        </w:r>
      </w:hyperlink>
      <w:r w:rsidRPr="009A5486">
        <w:t>) must be contacted to mark all underground utilities prior to any work</w:t>
      </w:r>
      <w:r>
        <w:t xml:space="preserve"> being performed</w:t>
      </w:r>
      <w:r w:rsidRPr="009A5486">
        <w:t>.  It is th</w:t>
      </w:r>
      <w:r>
        <w:t>e Residential Unit Owner’s</w:t>
      </w:r>
      <w:r w:rsidRPr="009A5486">
        <w:t xml:space="preserve"> responsibility to protect and maintain all utilities.  Any damages must be repaired immediately by the</w:t>
      </w:r>
      <w:r>
        <w:t xml:space="preserve"> Residential Unit Owner and his/her </w:t>
      </w:r>
      <w:r w:rsidRPr="009A5486">
        <w:t>contractor.</w:t>
      </w:r>
    </w:p>
    <w:bookmarkEnd w:id="6"/>
    <w:p w14:paraId="3283D682" w14:textId="77777777" w:rsidR="00A15846" w:rsidRDefault="00A15846" w:rsidP="00A15846">
      <w:pPr>
        <w:ind w:left="720" w:hanging="720"/>
      </w:pPr>
      <w:r>
        <w:t>4</w:t>
      </w:r>
      <w:r w:rsidRPr="00A20F9A">
        <w:t>.5</w:t>
      </w:r>
      <w:r w:rsidRPr="00812A77">
        <w:tab/>
      </w:r>
      <w:r w:rsidRPr="0017319D">
        <w:t xml:space="preserve">BLMA shall have the right to </w:t>
      </w:r>
      <w:r>
        <w:t>require</w:t>
      </w:r>
      <w:r w:rsidRPr="0017319D">
        <w:t xml:space="preserve"> any construction to cease, if such</w:t>
      </w:r>
      <w:r w:rsidRPr="00812A77">
        <w:t xml:space="preserve"> construction is not in compliance with the approval given by the ARB.</w:t>
      </w:r>
      <w:r>
        <w:t xml:space="preserve">  Neither the BLMA nor the ARB shall be liable for any damages related to ceasing such construction.</w:t>
      </w:r>
    </w:p>
    <w:p w14:paraId="06C907D5" w14:textId="77777777" w:rsidR="00A15846" w:rsidRPr="00812A77" w:rsidRDefault="00A15846" w:rsidP="00A15846">
      <w:pPr>
        <w:ind w:left="720" w:hanging="720"/>
      </w:pPr>
    </w:p>
    <w:p w14:paraId="693E183F" w14:textId="77777777" w:rsidR="00A15846" w:rsidRPr="00A80319" w:rsidRDefault="00A15846" w:rsidP="00A15846">
      <w:pPr>
        <w:rPr>
          <w:b/>
          <w:bCs/>
        </w:rPr>
      </w:pPr>
      <w:r>
        <w:rPr>
          <w:b/>
          <w:bCs/>
        </w:rPr>
        <w:t>5</w:t>
      </w:r>
      <w:r w:rsidRPr="00A80319">
        <w:rPr>
          <w:b/>
          <w:bCs/>
        </w:rPr>
        <w:tab/>
      </w:r>
      <w:bookmarkStart w:id="7" w:name="_Hlk60915655"/>
      <w:r w:rsidRPr="00A80319">
        <w:rPr>
          <w:b/>
          <w:bCs/>
        </w:rPr>
        <w:t>Drainage and Grading</w:t>
      </w:r>
      <w:bookmarkEnd w:id="7"/>
      <w:r w:rsidRPr="00A80319">
        <w:rPr>
          <w:b/>
          <w:bCs/>
        </w:rPr>
        <w:t xml:space="preserve"> </w:t>
      </w:r>
    </w:p>
    <w:p w14:paraId="0E3506A0" w14:textId="77777777" w:rsidR="00A15846" w:rsidRDefault="00A15846" w:rsidP="00A15846">
      <w:r>
        <w:t>5</w:t>
      </w:r>
      <w:r w:rsidRPr="00A20F9A">
        <w:t>.</w:t>
      </w:r>
      <w:r>
        <w:t>1</w:t>
      </w:r>
      <w:r w:rsidRPr="00812A77">
        <w:tab/>
        <w:t>Drainage and grading shall meet all requirements of the proper government agencies</w:t>
      </w:r>
    </w:p>
    <w:p w14:paraId="234BE485" w14:textId="77777777" w:rsidR="00A15846" w:rsidRPr="00812A77" w:rsidRDefault="00A15846" w:rsidP="00A15846">
      <w:pPr>
        <w:ind w:left="720" w:hanging="720"/>
      </w:pPr>
      <w:r>
        <w:t>5</w:t>
      </w:r>
      <w:r w:rsidRPr="00A20F9A">
        <w:t>.2</w:t>
      </w:r>
      <w:r>
        <w:tab/>
      </w:r>
      <w:r w:rsidRPr="00F30989">
        <w:t xml:space="preserve">The contractor shall grade in accordance with the overall drainage plan and other criteria as </w:t>
      </w:r>
      <w:r>
        <w:t>may be required by the ARB.</w:t>
      </w:r>
    </w:p>
    <w:p w14:paraId="318A853B" w14:textId="77777777" w:rsidR="00A15846" w:rsidRDefault="00A15846" w:rsidP="00A15846">
      <w:pPr>
        <w:ind w:left="720" w:hanging="720"/>
      </w:pPr>
      <w:bookmarkStart w:id="8" w:name="_Hlk96956068"/>
      <w:r>
        <w:t>5</w:t>
      </w:r>
      <w:r w:rsidRPr="00E84D66">
        <w:t>.</w:t>
      </w:r>
      <w:r>
        <w:t>3</w:t>
      </w:r>
      <w:r w:rsidRPr="00E84D66">
        <w:tab/>
        <w:t xml:space="preserve">Collier County has adopted a Surface Water Drainage Plan for the Berkshire Lakes subdivision within and upon the rear </w:t>
      </w:r>
      <w:r>
        <w:t>5</w:t>
      </w:r>
      <w:r w:rsidRPr="00E84D66">
        <w:t xml:space="preserve"> feet of each of the following-described single family residential lots</w:t>
      </w:r>
      <w:r>
        <w:t>.</w:t>
      </w:r>
      <w:r w:rsidRPr="00E84D66">
        <w:t xml:space="preserve"> </w:t>
      </w:r>
      <w:r>
        <w:t>T</w:t>
      </w:r>
      <w:r w:rsidRPr="00E84D66">
        <w:t xml:space="preserve">here </w:t>
      </w:r>
      <w:r>
        <w:t>exists</w:t>
      </w:r>
      <w:r w:rsidRPr="00E84D66">
        <w:t xml:space="preserve"> a nonexclusive surface water drainage</w:t>
      </w:r>
      <w:r>
        <w:t xml:space="preserve"> easement</w:t>
      </w:r>
      <w:r w:rsidRPr="00E84D66">
        <w:t xml:space="preserve"> that run</w:t>
      </w:r>
      <w:r>
        <w:t>s</w:t>
      </w:r>
      <w:r w:rsidRPr="00E84D66">
        <w:t xml:space="preserve"> in favor of </w:t>
      </w:r>
      <w:r>
        <w:t>BLMA</w:t>
      </w:r>
      <w:r w:rsidRPr="00E84D66">
        <w:t xml:space="preserve"> and in favor of t</w:t>
      </w:r>
      <w:r>
        <w:t>h</w:t>
      </w:r>
      <w:r w:rsidRPr="00E84D66">
        <w:t>e</w:t>
      </w:r>
      <w:r>
        <w:t xml:space="preserve"> following Residential Unit Owners</w:t>
      </w:r>
      <w:r w:rsidRPr="00E84D66">
        <w:t xml:space="preserve"> of any properties within Berkshire Lakes that the plan shows as utilizing said easement for surface water drainage: </w:t>
      </w:r>
    </w:p>
    <w:p w14:paraId="2A25E3C7" w14:textId="77777777" w:rsidR="00A15846" w:rsidRDefault="00A15846" w:rsidP="00A15846">
      <w:pPr>
        <w:ind w:left="720" w:hanging="720"/>
      </w:pPr>
    </w:p>
    <w:p w14:paraId="0AA01DBE" w14:textId="77777777" w:rsidR="00A15846" w:rsidRPr="00E84D66" w:rsidRDefault="00A15846" w:rsidP="00A15846">
      <w:pPr>
        <w:ind w:left="720" w:hanging="720"/>
      </w:pPr>
    </w:p>
    <w:p w14:paraId="3BA1AA56" w14:textId="77777777" w:rsidR="00A15846" w:rsidRPr="00E84D66" w:rsidRDefault="00A15846" w:rsidP="00A15846">
      <w:pPr>
        <w:ind w:left="720" w:hanging="720"/>
      </w:pPr>
    </w:p>
    <w:p w14:paraId="44107471" w14:textId="77777777" w:rsidR="00A15846" w:rsidRPr="00E84D66" w:rsidRDefault="00A15846" w:rsidP="00A15846">
      <w:pPr>
        <w:ind w:left="720" w:hanging="720"/>
        <w:rPr>
          <w:b/>
          <w:bCs/>
        </w:rPr>
      </w:pPr>
      <w:r w:rsidRPr="00E84D66">
        <w:tab/>
      </w:r>
      <w:r w:rsidRPr="00E84D66">
        <w:tab/>
      </w:r>
      <w:r w:rsidRPr="00E84D66">
        <w:rPr>
          <w:b/>
          <w:bCs/>
        </w:rPr>
        <w:t>Lot</w:t>
      </w:r>
      <w:r w:rsidRPr="00E84D66">
        <w:rPr>
          <w:b/>
          <w:bCs/>
        </w:rPr>
        <w:tab/>
      </w:r>
      <w:r w:rsidRPr="00E84D66">
        <w:rPr>
          <w:b/>
          <w:bCs/>
        </w:rPr>
        <w:tab/>
        <w:t>Street Address</w:t>
      </w:r>
      <w:r w:rsidRPr="00E84D66">
        <w:rPr>
          <w:b/>
          <w:bCs/>
        </w:rPr>
        <w:tab/>
      </w:r>
      <w:r w:rsidRPr="00E84D66">
        <w:rPr>
          <w:b/>
          <w:bCs/>
        </w:rPr>
        <w:tab/>
      </w:r>
      <w:r w:rsidRPr="00E84D66">
        <w:rPr>
          <w:b/>
          <w:bCs/>
        </w:rPr>
        <w:tab/>
        <w:t>Lot</w:t>
      </w:r>
      <w:r w:rsidRPr="00E84D66">
        <w:rPr>
          <w:b/>
          <w:bCs/>
        </w:rPr>
        <w:tab/>
      </w:r>
      <w:r w:rsidRPr="00E84D66">
        <w:rPr>
          <w:b/>
          <w:bCs/>
        </w:rPr>
        <w:tab/>
        <w:t>Street Address</w:t>
      </w:r>
    </w:p>
    <w:p w14:paraId="464FECAA" w14:textId="77777777" w:rsidR="00A15846" w:rsidRPr="00E84D66" w:rsidRDefault="00A15846" w:rsidP="00A15846">
      <w:pPr>
        <w:ind w:left="720" w:hanging="720"/>
      </w:pPr>
      <w:r w:rsidRPr="00E84D66">
        <w:rPr>
          <w:b/>
          <w:bCs/>
        </w:rPr>
        <w:tab/>
      </w:r>
      <w:r w:rsidRPr="00E84D66">
        <w:rPr>
          <w:b/>
          <w:bCs/>
        </w:rPr>
        <w:tab/>
      </w:r>
      <w:r w:rsidRPr="00E84D66">
        <w:t>12</w:t>
      </w:r>
      <w:r w:rsidRPr="00E84D66">
        <w:tab/>
      </w:r>
      <w:r w:rsidRPr="00E84D66">
        <w:tab/>
        <w:t xml:space="preserve">744 Belville </w:t>
      </w:r>
      <w:r w:rsidRPr="00E84D66">
        <w:tab/>
      </w:r>
      <w:r w:rsidRPr="00E84D66">
        <w:tab/>
      </w:r>
      <w:r w:rsidRPr="00E84D66">
        <w:tab/>
      </w:r>
      <w:r w:rsidRPr="00E84D66">
        <w:tab/>
        <w:t>107</w:t>
      </w:r>
      <w:r w:rsidRPr="00E84D66">
        <w:tab/>
      </w:r>
      <w:r w:rsidRPr="00E84D66">
        <w:tab/>
        <w:t>809 Belville</w:t>
      </w:r>
    </w:p>
    <w:p w14:paraId="033718E4" w14:textId="77777777" w:rsidR="00A15846" w:rsidRPr="00E84D66" w:rsidRDefault="00A15846" w:rsidP="00A15846">
      <w:pPr>
        <w:ind w:left="720" w:hanging="720"/>
      </w:pPr>
      <w:r w:rsidRPr="00E84D66">
        <w:tab/>
      </w:r>
      <w:r w:rsidRPr="00E84D66">
        <w:tab/>
        <w:t>13</w:t>
      </w:r>
      <w:r w:rsidRPr="00E84D66">
        <w:tab/>
      </w:r>
      <w:r w:rsidRPr="00E84D66">
        <w:tab/>
        <w:t xml:space="preserve">748 Belville </w:t>
      </w:r>
      <w:r w:rsidRPr="00E84D66">
        <w:tab/>
      </w:r>
      <w:r w:rsidRPr="00E84D66">
        <w:tab/>
      </w:r>
      <w:r w:rsidRPr="00E84D66">
        <w:tab/>
      </w:r>
      <w:r w:rsidRPr="00E84D66">
        <w:tab/>
        <w:t>108</w:t>
      </w:r>
      <w:r w:rsidRPr="00E84D66">
        <w:tab/>
      </w:r>
      <w:r w:rsidRPr="00E84D66">
        <w:tab/>
        <w:t>865 Belville</w:t>
      </w:r>
    </w:p>
    <w:p w14:paraId="73C2A237" w14:textId="77777777" w:rsidR="00A15846" w:rsidRPr="00E84D66" w:rsidRDefault="00A15846" w:rsidP="00A15846">
      <w:pPr>
        <w:ind w:left="720" w:hanging="720"/>
      </w:pPr>
      <w:r w:rsidRPr="00E84D66">
        <w:tab/>
      </w:r>
      <w:r w:rsidRPr="00E84D66">
        <w:tab/>
        <w:t>14</w:t>
      </w:r>
      <w:r w:rsidRPr="00E84D66">
        <w:tab/>
      </w:r>
      <w:r w:rsidRPr="00E84D66">
        <w:tab/>
        <w:t>752 Belville</w:t>
      </w:r>
      <w:r w:rsidRPr="00E84D66">
        <w:tab/>
      </w:r>
      <w:r w:rsidRPr="00E84D66">
        <w:tab/>
      </w:r>
      <w:r w:rsidRPr="00E84D66">
        <w:tab/>
      </w:r>
      <w:r w:rsidRPr="00E84D66">
        <w:tab/>
        <w:t>121</w:t>
      </w:r>
      <w:r w:rsidRPr="00E84D66">
        <w:tab/>
      </w:r>
      <w:r w:rsidRPr="00E84D66">
        <w:tab/>
        <w:t>761 Belville</w:t>
      </w:r>
    </w:p>
    <w:p w14:paraId="0CD60B73" w14:textId="77777777" w:rsidR="00A15846" w:rsidRPr="00E84D66" w:rsidRDefault="00A15846" w:rsidP="00A15846">
      <w:pPr>
        <w:ind w:left="720" w:hanging="720"/>
      </w:pPr>
      <w:r w:rsidRPr="00E84D66">
        <w:tab/>
      </w:r>
      <w:r w:rsidRPr="00E84D66">
        <w:tab/>
        <w:t>15</w:t>
      </w:r>
      <w:r w:rsidRPr="00E84D66">
        <w:tab/>
      </w:r>
      <w:r w:rsidRPr="00E84D66">
        <w:tab/>
        <w:t>756 Belville</w:t>
      </w:r>
      <w:r w:rsidRPr="00E84D66">
        <w:tab/>
      </w:r>
      <w:r w:rsidRPr="00E84D66">
        <w:tab/>
      </w:r>
      <w:r w:rsidRPr="00E84D66">
        <w:tab/>
      </w:r>
      <w:r w:rsidRPr="00E84D66">
        <w:tab/>
        <w:t>125</w:t>
      </w:r>
      <w:r w:rsidRPr="00E84D66">
        <w:tab/>
      </w:r>
      <w:r w:rsidRPr="00E84D66">
        <w:tab/>
        <w:t>723 Lambton</w:t>
      </w:r>
    </w:p>
    <w:p w14:paraId="0A8201BD" w14:textId="77777777" w:rsidR="00A15846" w:rsidRPr="00E84D66" w:rsidRDefault="00A15846" w:rsidP="00A15846">
      <w:pPr>
        <w:ind w:left="720" w:hanging="720"/>
      </w:pPr>
      <w:r w:rsidRPr="00E84D66">
        <w:tab/>
      </w:r>
      <w:r w:rsidRPr="00E84D66">
        <w:tab/>
        <w:t>20</w:t>
      </w:r>
      <w:r w:rsidRPr="00E84D66">
        <w:tab/>
      </w:r>
      <w:r w:rsidRPr="00E84D66">
        <w:tab/>
        <w:t xml:space="preserve">637 </w:t>
      </w:r>
      <w:proofErr w:type="spellStart"/>
      <w:r w:rsidRPr="00E84D66">
        <w:t>Merryport</w:t>
      </w:r>
      <w:proofErr w:type="spellEnd"/>
      <w:r w:rsidRPr="00E84D66">
        <w:tab/>
      </w:r>
      <w:r w:rsidRPr="00E84D66">
        <w:tab/>
      </w:r>
      <w:r w:rsidRPr="00E84D66">
        <w:tab/>
      </w:r>
      <w:r w:rsidRPr="00E84D66">
        <w:tab/>
        <w:t>27</w:t>
      </w:r>
      <w:r w:rsidRPr="00E84D66">
        <w:tab/>
      </w:r>
      <w:r w:rsidRPr="00E84D66">
        <w:tab/>
        <w:t>696 Lambton</w:t>
      </w:r>
    </w:p>
    <w:p w14:paraId="388963A9" w14:textId="77777777" w:rsidR="00A15846" w:rsidRPr="00E84D66" w:rsidRDefault="00A15846" w:rsidP="00A15846">
      <w:pPr>
        <w:ind w:left="720" w:hanging="720"/>
      </w:pPr>
      <w:r w:rsidRPr="00E84D66">
        <w:tab/>
      </w:r>
      <w:r w:rsidRPr="00E84D66">
        <w:tab/>
        <w:t>95</w:t>
      </w:r>
      <w:r w:rsidRPr="00E84D66">
        <w:tab/>
      </w:r>
      <w:r w:rsidRPr="00E84D66">
        <w:tab/>
        <w:t>849 Belville</w:t>
      </w:r>
      <w:r w:rsidRPr="00E84D66">
        <w:tab/>
      </w:r>
      <w:r w:rsidRPr="00E84D66">
        <w:tab/>
      </w:r>
      <w:r w:rsidRPr="00E84D66">
        <w:tab/>
      </w:r>
      <w:r w:rsidRPr="00E84D66">
        <w:tab/>
        <w:t>90</w:t>
      </w:r>
      <w:r w:rsidRPr="00E84D66">
        <w:tab/>
      </w:r>
      <w:r w:rsidRPr="00E84D66">
        <w:tab/>
        <w:t>261 Lambton</w:t>
      </w:r>
    </w:p>
    <w:p w14:paraId="09C1267C" w14:textId="77777777" w:rsidR="00A15846" w:rsidRPr="00E84D66" w:rsidRDefault="00A15846" w:rsidP="00A15846">
      <w:pPr>
        <w:ind w:left="720" w:hanging="720"/>
      </w:pPr>
      <w:r w:rsidRPr="00E84D66">
        <w:tab/>
      </w:r>
      <w:r w:rsidRPr="00E84D66">
        <w:tab/>
        <w:t>96</w:t>
      </w:r>
      <w:r w:rsidRPr="00E84D66">
        <w:tab/>
      </w:r>
      <w:r w:rsidRPr="00E84D66">
        <w:tab/>
        <w:t>845 Belville</w:t>
      </w:r>
      <w:r w:rsidRPr="00E84D66">
        <w:tab/>
      </w:r>
      <w:r w:rsidRPr="00E84D66">
        <w:tab/>
      </w:r>
      <w:r w:rsidRPr="00E84D66">
        <w:tab/>
      </w:r>
      <w:r w:rsidRPr="00E84D66">
        <w:tab/>
        <w:t>91</w:t>
      </w:r>
      <w:r w:rsidRPr="00E84D66">
        <w:tab/>
      </w:r>
      <w:r w:rsidRPr="00E84D66">
        <w:tab/>
        <w:t>267 Lambton</w:t>
      </w:r>
    </w:p>
    <w:p w14:paraId="51EE1F97" w14:textId="77777777" w:rsidR="00A15846" w:rsidRPr="00E84D66" w:rsidRDefault="00A15846" w:rsidP="00A15846">
      <w:pPr>
        <w:ind w:left="720" w:hanging="720"/>
      </w:pPr>
      <w:r w:rsidRPr="00E84D66">
        <w:tab/>
      </w:r>
      <w:r w:rsidRPr="00E84D66">
        <w:tab/>
        <w:t>99</w:t>
      </w:r>
      <w:r w:rsidRPr="00E84D66">
        <w:tab/>
      </w:r>
      <w:r w:rsidRPr="00E84D66">
        <w:tab/>
        <w:t>6637 Eastbourne</w:t>
      </w:r>
      <w:r w:rsidRPr="00E84D66">
        <w:tab/>
      </w:r>
      <w:r w:rsidRPr="00E84D66">
        <w:tab/>
      </w:r>
      <w:r w:rsidRPr="00E84D66">
        <w:tab/>
        <w:t xml:space="preserve">158 </w:t>
      </w:r>
      <w:r w:rsidRPr="00E84D66">
        <w:tab/>
      </w:r>
      <w:r w:rsidRPr="00E84D66">
        <w:tab/>
        <w:t>703 Lambton</w:t>
      </w:r>
    </w:p>
    <w:p w14:paraId="373EB4B4" w14:textId="77777777" w:rsidR="00A15846" w:rsidRPr="00E84D66" w:rsidRDefault="00A15846" w:rsidP="00A15846">
      <w:pPr>
        <w:ind w:left="720" w:hanging="720"/>
      </w:pPr>
      <w:r w:rsidRPr="00E84D66">
        <w:tab/>
      </w:r>
      <w:r w:rsidRPr="00E84D66">
        <w:tab/>
        <w:t>100</w:t>
      </w:r>
      <w:r w:rsidRPr="00E84D66">
        <w:tab/>
      </w:r>
      <w:r w:rsidRPr="00E84D66">
        <w:tab/>
        <w:t>6641 Eastbourne</w:t>
      </w:r>
      <w:r w:rsidRPr="00E84D66">
        <w:tab/>
      </w:r>
      <w:r w:rsidRPr="00E84D66">
        <w:tab/>
      </w:r>
      <w:r w:rsidRPr="00E84D66">
        <w:tab/>
        <w:t>161</w:t>
      </w:r>
      <w:r w:rsidRPr="00E84D66">
        <w:tab/>
      </w:r>
      <w:r w:rsidRPr="00E84D66">
        <w:tab/>
        <w:t>6621 Cutty Sark</w:t>
      </w:r>
    </w:p>
    <w:p w14:paraId="7BA736DA" w14:textId="77777777" w:rsidR="00A15846" w:rsidRPr="00E84D66" w:rsidRDefault="00A15846" w:rsidP="00A15846">
      <w:pPr>
        <w:ind w:left="720" w:hanging="720"/>
      </w:pPr>
      <w:r w:rsidRPr="00E84D66">
        <w:tab/>
      </w:r>
      <w:r w:rsidRPr="00E84D66">
        <w:tab/>
        <w:t>103</w:t>
      </w:r>
      <w:r w:rsidRPr="00E84D66">
        <w:tab/>
      </w:r>
      <w:r w:rsidRPr="00E84D66">
        <w:tab/>
        <w:t>6640 Eastbourne</w:t>
      </w:r>
      <w:r w:rsidRPr="00E84D66">
        <w:tab/>
      </w:r>
      <w:r w:rsidRPr="00E84D66">
        <w:tab/>
      </w:r>
      <w:r w:rsidRPr="00E84D66">
        <w:tab/>
        <w:t>30</w:t>
      </w:r>
      <w:r w:rsidRPr="00E84D66">
        <w:tab/>
      </w:r>
      <w:r w:rsidRPr="00E84D66">
        <w:tab/>
        <w:t>656 Lambton</w:t>
      </w:r>
    </w:p>
    <w:p w14:paraId="58F044C0" w14:textId="77777777" w:rsidR="00A15846" w:rsidRPr="00E84D66" w:rsidRDefault="00A15846" w:rsidP="00A15846">
      <w:pPr>
        <w:ind w:left="720" w:hanging="720"/>
      </w:pPr>
      <w:r w:rsidRPr="00E84D66">
        <w:tab/>
      </w:r>
      <w:r w:rsidRPr="00E84D66">
        <w:tab/>
        <w:t>104</w:t>
      </w:r>
      <w:r w:rsidRPr="00E84D66">
        <w:tab/>
      </w:r>
      <w:r w:rsidRPr="00E84D66">
        <w:tab/>
        <w:t>6636 Eastbourne</w:t>
      </w:r>
      <w:r w:rsidRPr="00E84D66">
        <w:tab/>
      </w:r>
      <w:r w:rsidRPr="00E84D66">
        <w:tab/>
      </w:r>
      <w:r w:rsidRPr="00E84D66">
        <w:tab/>
        <w:t>62</w:t>
      </w:r>
      <w:r w:rsidRPr="00E84D66">
        <w:tab/>
      </w:r>
      <w:r w:rsidRPr="00E84D66">
        <w:tab/>
        <w:t>645 Lambton</w:t>
      </w:r>
    </w:p>
    <w:p w14:paraId="148A67D3" w14:textId="77777777" w:rsidR="00A15846" w:rsidRPr="00E84D66" w:rsidRDefault="00A15846" w:rsidP="00A15846">
      <w:pPr>
        <w:ind w:left="720" w:hanging="720"/>
        <w:rPr>
          <w:b/>
          <w:bCs/>
        </w:rPr>
      </w:pPr>
    </w:p>
    <w:p w14:paraId="1CBDB69D" w14:textId="77777777" w:rsidR="00A15846" w:rsidRPr="00E84D66" w:rsidRDefault="00A15846" w:rsidP="00A15846">
      <w:pPr>
        <w:pStyle w:val="ListParagraph"/>
        <w:widowControl/>
        <w:numPr>
          <w:ilvl w:val="0"/>
          <w:numId w:val="3"/>
        </w:numPr>
        <w:spacing w:after="160" w:line="256" w:lineRule="auto"/>
      </w:pPr>
      <w:r w:rsidRPr="00E84D66">
        <w:t xml:space="preserve">This easement shall entitle the </w:t>
      </w:r>
      <w:r>
        <w:t>BLMA</w:t>
      </w:r>
      <w:r w:rsidRPr="00E84D66">
        <w:t xml:space="preserve"> to grade and slope the easement area so that surface waters flow over the easement area in accordance with the plan adopted by </w:t>
      </w:r>
      <w:r>
        <w:t>Collier</w:t>
      </w:r>
      <w:r w:rsidRPr="00E84D66">
        <w:t xml:space="preserve"> County</w:t>
      </w:r>
      <w:r>
        <w:t>, South Florida Water Management District and, where applicable, the Department of Environmental Protection</w:t>
      </w:r>
      <w:r w:rsidRPr="00E84D66">
        <w:t>.</w:t>
      </w:r>
    </w:p>
    <w:p w14:paraId="351357EA" w14:textId="77777777" w:rsidR="00A15846" w:rsidRPr="00E84D66" w:rsidRDefault="00A15846" w:rsidP="00A15846">
      <w:pPr>
        <w:pStyle w:val="ListParagraph"/>
        <w:widowControl/>
        <w:numPr>
          <w:ilvl w:val="0"/>
          <w:numId w:val="3"/>
        </w:numPr>
        <w:spacing w:after="160" w:line="256" w:lineRule="auto"/>
      </w:pPr>
      <w:r w:rsidRPr="00E84D66">
        <w:t xml:space="preserve">The depth and slope of the easement area shall be in accordance with the plan adopted by </w:t>
      </w:r>
      <w:r>
        <w:t>Collier</w:t>
      </w:r>
      <w:r w:rsidRPr="00E84D66">
        <w:t xml:space="preserve"> County</w:t>
      </w:r>
      <w:r>
        <w:t>, South Florida Water Management District and, where applicable, the Department of Environmental Protection</w:t>
      </w:r>
      <w:r w:rsidRPr="00E84D66">
        <w:t>.</w:t>
      </w:r>
    </w:p>
    <w:p w14:paraId="42206C4C" w14:textId="77777777" w:rsidR="00A15846" w:rsidRDefault="00A15846" w:rsidP="00A15846">
      <w:pPr>
        <w:pStyle w:val="ListParagraph"/>
        <w:widowControl/>
        <w:numPr>
          <w:ilvl w:val="0"/>
          <w:numId w:val="3"/>
        </w:numPr>
        <w:spacing w:after="160" w:line="256" w:lineRule="auto"/>
      </w:pPr>
      <w:r w:rsidRPr="00E84D66">
        <w:t xml:space="preserve">The aforementioned easement includes the right to drain surface water from other residential lots over and upon easement areas, </w:t>
      </w:r>
      <w:r>
        <w:t>provided that</w:t>
      </w:r>
      <w:r w:rsidRPr="00E84D66">
        <w:t xml:space="preserve"> such drainage is in accordance with the plan.</w:t>
      </w:r>
    </w:p>
    <w:p w14:paraId="70E7739A" w14:textId="77777777" w:rsidR="00A15846" w:rsidRDefault="00A15846" w:rsidP="00A15846"/>
    <w:p w14:paraId="7A4ACC89" w14:textId="77777777" w:rsidR="00A15846" w:rsidRDefault="00A15846" w:rsidP="00A15846"/>
    <w:p w14:paraId="22958BB2" w14:textId="77777777" w:rsidR="00A15846" w:rsidRDefault="00A15846" w:rsidP="00A15846"/>
    <w:p w14:paraId="5E1D031B" w14:textId="77777777" w:rsidR="00A15846" w:rsidRPr="00E84D66" w:rsidRDefault="00A15846" w:rsidP="00A15846"/>
    <w:bookmarkEnd w:id="8"/>
    <w:p w14:paraId="1A0CFBAD" w14:textId="77777777" w:rsidR="00A15846" w:rsidRPr="003E1461" w:rsidRDefault="00A15846" w:rsidP="00A15846">
      <w:pPr>
        <w:rPr>
          <w:strike/>
        </w:rPr>
      </w:pPr>
      <w:r>
        <w:rPr>
          <w:b/>
          <w:bCs/>
        </w:rPr>
        <w:t>6</w:t>
      </w:r>
      <w:r w:rsidRPr="00C934C1">
        <w:rPr>
          <w:b/>
          <w:bCs/>
        </w:rPr>
        <w:tab/>
      </w:r>
      <w:bookmarkStart w:id="9" w:name="_Hlk60915689"/>
      <w:r w:rsidRPr="00C934C1">
        <w:rPr>
          <w:b/>
          <w:bCs/>
        </w:rPr>
        <w:t xml:space="preserve">Landscaping  </w:t>
      </w:r>
      <w:bookmarkEnd w:id="9"/>
      <w:r w:rsidRPr="00C934C1">
        <w:rPr>
          <w:b/>
          <w:bCs/>
        </w:rPr>
        <w:t xml:space="preserve"> </w:t>
      </w:r>
    </w:p>
    <w:p w14:paraId="7F1FDFA7" w14:textId="77777777" w:rsidR="00A15846" w:rsidRPr="00066E36" w:rsidRDefault="00A15846" w:rsidP="00A15846">
      <w:pPr>
        <w:ind w:left="720"/>
      </w:pPr>
      <w:r>
        <w:t>Before</w:t>
      </w:r>
      <w:r w:rsidRPr="00A20F9A">
        <w:t xml:space="preserve"> </w:t>
      </w:r>
      <w:r>
        <w:t>modifications in a</w:t>
      </w:r>
      <w:r w:rsidRPr="00A20F9A">
        <w:t xml:space="preserve"> landscape plan</w:t>
      </w:r>
      <w:r w:rsidRPr="0047044A">
        <w:rPr>
          <w:color w:val="FF0000"/>
        </w:rPr>
        <w:t xml:space="preserve"> </w:t>
      </w:r>
      <w:r>
        <w:t xml:space="preserve">are </w:t>
      </w:r>
      <w:r w:rsidRPr="00A20F9A">
        <w:t xml:space="preserve">made, the </w:t>
      </w:r>
      <w:r>
        <w:t>landscape plans reflecting said modifications shall</w:t>
      </w:r>
      <w:r w:rsidRPr="00A20F9A">
        <w:t xml:space="preserve"> be submitted for approval to the ARB.</w:t>
      </w:r>
      <w:r>
        <w:t xml:space="preserve">  This does not include annual plantings.</w:t>
      </w:r>
    </w:p>
    <w:p w14:paraId="04D418A3" w14:textId="6059A726" w:rsidR="00A15846" w:rsidRDefault="00A15846" w:rsidP="00A15846">
      <w:pPr>
        <w:ind w:left="720"/>
      </w:pPr>
      <w:r w:rsidRPr="00812A77">
        <w:t>The ARB was established to preserve the beauty, quality and value of the Berkshire Lakes Community</w:t>
      </w:r>
      <w:r w:rsidRPr="00F30989">
        <w:t>. If a</w:t>
      </w:r>
      <w:r>
        <w:t xml:space="preserve"> Residential Unit Owner</w:t>
      </w:r>
      <w:r w:rsidRPr="00F30989">
        <w:t xml:space="preserve"> chooses to implement the </w:t>
      </w:r>
      <w:r>
        <w:t>S</w:t>
      </w:r>
      <w:r w:rsidRPr="00F30989">
        <w:t xml:space="preserve">tates’s voluntary Florida Friendly Landscaping practices, </w:t>
      </w:r>
      <w:r>
        <w:t>it</w:t>
      </w:r>
      <w:r w:rsidRPr="00F30989">
        <w:t xml:space="preserve"> must be implemented without disruption of the overall consistent appearance of the community or negatively impact property values. The ARB Board has evaluated the standards and approved changes that can be applied without disrupting the cohesive look of our deed restricted community.</w:t>
      </w:r>
      <w:r w:rsidR="000D5C02">
        <w:t xml:space="preserve">  </w:t>
      </w:r>
    </w:p>
    <w:p w14:paraId="25EA734C" w14:textId="4620FD0A" w:rsidR="000D5C02" w:rsidRPr="00F30989" w:rsidRDefault="000D5C02" w:rsidP="00A15846">
      <w:pPr>
        <w:ind w:left="720"/>
      </w:pPr>
      <w:r w:rsidRPr="000D5C02">
        <w:rPr>
          <w:highlight w:val="yellow"/>
        </w:rPr>
        <w:t>All approved landscaping must be properly maintained.  If it is deemed by the BLMA to have become unsightly, the owner will be required to correct the landscaping issue by trimming or removing it.</w:t>
      </w:r>
    </w:p>
    <w:p w14:paraId="57C1C835" w14:textId="77777777" w:rsidR="00A15846" w:rsidRDefault="00A15846" w:rsidP="00A15846">
      <w:pPr>
        <w:ind w:left="720" w:hanging="720"/>
      </w:pPr>
      <w:r>
        <w:t>6</w:t>
      </w:r>
      <w:r w:rsidRPr="00F30989">
        <w:t>.1</w:t>
      </w:r>
      <w:r w:rsidRPr="00F30989">
        <w:tab/>
        <w:t xml:space="preserve">Healthy, </w:t>
      </w:r>
      <w:r>
        <w:t>l</w:t>
      </w:r>
      <w:r w:rsidRPr="00F30989">
        <w:t xml:space="preserve">iving </w:t>
      </w:r>
      <w:r>
        <w:t>t</w:t>
      </w:r>
      <w:r w:rsidRPr="00F30989">
        <w:t>ree removal</w:t>
      </w:r>
      <w:r>
        <w:t xml:space="preserve"> must have ARB approval.  The Residential Unit Owner</w:t>
      </w:r>
      <w:r w:rsidRPr="00F30989">
        <w:t xml:space="preserve"> is responsible to contact Collier County to determine tree requirement. </w:t>
      </w:r>
    </w:p>
    <w:p w14:paraId="402A6C6D" w14:textId="77777777" w:rsidR="00A15846" w:rsidRDefault="00A15846" w:rsidP="00A15846">
      <w:pPr>
        <w:ind w:left="720" w:hanging="720"/>
      </w:pPr>
      <w:r>
        <w:t>6.2</w:t>
      </w:r>
      <w:r>
        <w:tab/>
      </w:r>
      <w:r w:rsidRPr="00F30989">
        <w:t xml:space="preserve">All plantings must not extend on to any neighboring property at maturity. See </w:t>
      </w:r>
      <w:hyperlink r:id="rId8" w:history="1">
        <w:r w:rsidRPr="00F30989">
          <w:rPr>
            <w:rStyle w:val="Hyperlink"/>
            <w:rFonts w:eastAsiaTheme="majorEastAsia"/>
          </w:rPr>
          <w:t>https://gardeningsolutions.ifas.ufl.edu/</w:t>
        </w:r>
      </w:hyperlink>
      <w:r w:rsidRPr="00F30989">
        <w:t xml:space="preserve"> to reference maturity size of plantings.</w:t>
      </w:r>
    </w:p>
    <w:p w14:paraId="368E5CE7" w14:textId="77777777" w:rsidR="00A15846" w:rsidRPr="00F30989" w:rsidRDefault="00A15846" w:rsidP="00A15846">
      <w:pPr>
        <w:ind w:left="720" w:hanging="720"/>
      </w:pPr>
      <w:r>
        <w:t>6.3</w:t>
      </w:r>
      <w:r>
        <w:tab/>
      </w:r>
      <w:r w:rsidRPr="00A20F9A">
        <w:t xml:space="preserve">Ficus </w:t>
      </w:r>
      <w:r>
        <w:t xml:space="preserve">and </w:t>
      </w:r>
      <w:r w:rsidRPr="00F30989">
        <w:t>running/spreading bamboo as well as any invasive species/County Prohibited Exotics are banned.</w:t>
      </w:r>
    </w:p>
    <w:p w14:paraId="0E8ED274" w14:textId="77777777" w:rsidR="00A15846" w:rsidRPr="00F30989" w:rsidRDefault="00A15846" w:rsidP="00A15846">
      <w:pPr>
        <w:ind w:left="720" w:hanging="720"/>
      </w:pPr>
      <w:r>
        <w:t>6</w:t>
      </w:r>
      <w:r w:rsidRPr="00F30989">
        <w:t>.</w:t>
      </w:r>
      <w:r>
        <w:t>4</w:t>
      </w:r>
      <w:r w:rsidRPr="00F30989">
        <w:tab/>
        <w:t>All lots are required to be sodded and have an automatic underground irrigation system installed.</w:t>
      </w:r>
    </w:p>
    <w:p w14:paraId="182C5907" w14:textId="77777777" w:rsidR="00A15846" w:rsidRPr="00F30989" w:rsidRDefault="00A15846" w:rsidP="00A15846">
      <w:pPr>
        <w:ind w:left="720" w:hanging="720"/>
      </w:pPr>
      <w:r>
        <w:t>6</w:t>
      </w:r>
      <w:r w:rsidRPr="00F30989">
        <w:t>.</w:t>
      </w:r>
      <w:r>
        <w:t>5</w:t>
      </w:r>
      <w:r w:rsidRPr="00F30989">
        <w:tab/>
      </w:r>
      <w:r>
        <w:t>T</w:t>
      </w:r>
      <w:r w:rsidRPr="00F30989">
        <w:t>he</w:t>
      </w:r>
      <w:r>
        <w:t xml:space="preserve"> Residential Unit Owner</w:t>
      </w:r>
      <w:r w:rsidRPr="00F30989">
        <w:t xml:space="preserve"> </w:t>
      </w:r>
      <w:r>
        <w:t>shall</w:t>
      </w:r>
      <w:r w:rsidRPr="00F30989">
        <w:t xml:space="preserve"> sod and irrigate the entire lot up to the street valley gutter, up to the high-water mark for lakeside lots and adjacent to all landscaped and or natural areas which border the individual building lot.</w:t>
      </w:r>
    </w:p>
    <w:p w14:paraId="78600D73" w14:textId="77777777" w:rsidR="00A15846" w:rsidRPr="00A20F9A" w:rsidRDefault="00A15846" w:rsidP="00A15846">
      <w:pPr>
        <w:ind w:left="720" w:hanging="720"/>
      </w:pPr>
      <w:r>
        <w:t>6</w:t>
      </w:r>
      <w:r w:rsidRPr="00F30989">
        <w:t>.</w:t>
      </w:r>
      <w:r>
        <w:t>6</w:t>
      </w:r>
      <w:r w:rsidRPr="00F30989">
        <w:tab/>
        <w:t xml:space="preserve">All grasses and ground covers must adhere to Berkshire Lakes existing standards for lawns (referred to as sod). It must be green in color year-round and properly maintained by </w:t>
      </w:r>
      <w:r>
        <w:t>Residential Unit Owner</w:t>
      </w:r>
      <w:r w:rsidRPr="00F30989">
        <w:t>.</w:t>
      </w:r>
    </w:p>
    <w:p w14:paraId="17F0DF8E" w14:textId="77777777" w:rsidR="00A15846" w:rsidRPr="00A20F9A" w:rsidRDefault="00A15846" w:rsidP="00A15846">
      <w:pPr>
        <w:ind w:left="720" w:hanging="720"/>
      </w:pPr>
      <w:r>
        <w:t>6.7</w:t>
      </w:r>
      <w:r>
        <w:tab/>
      </w:r>
      <w:r w:rsidRPr="00A20F9A">
        <w:t xml:space="preserve">A </w:t>
      </w:r>
      <w:proofErr w:type="gramStart"/>
      <w:r>
        <w:t>5</w:t>
      </w:r>
      <w:r w:rsidRPr="00A20F9A">
        <w:t xml:space="preserve"> foot</w:t>
      </w:r>
      <w:proofErr w:type="gramEnd"/>
      <w:r w:rsidRPr="00A20F9A">
        <w:t xml:space="preserve"> strip of sod shall be provided adjacent to the house side of all sidewalks, where present, or along roadways where sidewalks are not present.</w:t>
      </w:r>
    </w:p>
    <w:p w14:paraId="0EBCF7EC" w14:textId="77777777" w:rsidR="00A15846" w:rsidRPr="00A20F9A" w:rsidRDefault="00A15846" w:rsidP="00A15846">
      <w:pPr>
        <w:ind w:left="720" w:hanging="720"/>
      </w:pPr>
      <w:r>
        <w:t>6</w:t>
      </w:r>
      <w:r w:rsidRPr="00446C42">
        <w:t>.</w:t>
      </w:r>
      <w:r>
        <w:t>8</w:t>
      </w:r>
      <w:r w:rsidRPr="00446C42">
        <w:tab/>
      </w:r>
      <w:r>
        <w:t>10</w:t>
      </w:r>
      <w:r w:rsidRPr="00446C42">
        <w:t xml:space="preserve"> feet of sod surrounding all lakes must be maintained, extending to the high-water mark of the lake.</w:t>
      </w:r>
    </w:p>
    <w:p w14:paraId="027FC818" w14:textId="77777777" w:rsidR="00A15846" w:rsidRPr="00F30989" w:rsidRDefault="00A15846" w:rsidP="00A15846">
      <w:pPr>
        <w:ind w:left="720" w:hanging="720"/>
      </w:pPr>
      <w:r>
        <w:t>6.9</w:t>
      </w:r>
      <w:r>
        <w:tab/>
      </w:r>
      <w:r w:rsidRPr="00F30989">
        <w:t xml:space="preserve">Rock/mulch is to be contained in defined planting beds.  No rock/ mulch strips without plants along driveways for the purpose of parking. All rock/mulching to the curb, sidewalk or driveway must have proper edging in order to contain the rock/mulch and soil below from being washed into the drains/sewers which impacts the lakes.  </w:t>
      </w:r>
    </w:p>
    <w:p w14:paraId="7B2BEC66" w14:textId="77777777" w:rsidR="00A15846" w:rsidRDefault="00A15846" w:rsidP="00A15846">
      <w:pPr>
        <w:ind w:left="720" w:hanging="720"/>
      </w:pPr>
      <w:r>
        <w:t>6</w:t>
      </w:r>
      <w:r w:rsidRPr="00F30989">
        <w:t>.</w:t>
      </w:r>
      <w:r>
        <w:t>10</w:t>
      </w:r>
      <w:r w:rsidRPr="00F30989">
        <w:tab/>
        <w:t>No rock/mulching of the entire property.  Our covenants require sod/ARB approved artificial turf on all lots.</w:t>
      </w:r>
    </w:p>
    <w:p w14:paraId="5F190149" w14:textId="77777777" w:rsidR="00A15846" w:rsidRPr="00A20F9A" w:rsidRDefault="00A15846" w:rsidP="00A15846">
      <w:pPr>
        <w:ind w:left="720" w:hanging="720"/>
      </w:pPr>
      <w:r>
        <w:t>6.11</w:t>
      </w:r>
      <w:r>
        <w:tab/>
      </w:r>
      <w:r w:rsidRPr="00A20F9A">
        <w:t xml:space="preserve">Fertilization of turf and plantings must </w:t>
      </w:r>
      <w:r>
        <w:t>follow</w:t>
      </w:r>
      <w:r w:rsidRPr="00A20F9A">
        <w:t xml:space="preserve"> the Collier County fertilization ordinance</w:t>
      </w:r>
      <w:r>
        <w:t>.</w:t>
      </w:r>
    </w:p>
    <w:p w14:paraId="5D534494" w14:textId="73B5D61A" w:rsidR="00A15846" w:rsidRDefault="00A15846" w:rsidP="00A15846">
      <w:pPr>
        <w:ind w:left="720" w:hanging="720"/>
      </w:pPr>
      <w:r>
        <w:t>6.12</w:t>
      </w:r>
      <w:r>
        <w:tab/>
      </w:r>
      <w:r w:rsidRPr="00A20F9A">
        <w:t xml:space="preserve">Vegetable and </w:t>
      </w:r>
      <w:r>
        <w:t>f</w:t>
      </w:r>
      <w:r w:rsidRPr="00A20F9A">
        <w:t xml:space="preserve">ruit gardens are not permitted in the front </w:t>
      </w:r>
      <w:r w:rsidRPr="00A15846">
        <w:rPr>
          <w:strike/>
          <w:color w:val="FF0000"/>
        </w:rPr>
        <w:t>or side yards</w:t>
      </w:r>
      <w:r w:rsidRPr="00A20F9A">
        <w:t xml:space="preserve"> of any property. </w:t>
      </w:r>
      <w:r>
        <w:t xml:space="preserve"> A vegetable or fruit garden may be permitted in the side yard if it is not visible from the street.</w:t>
      </w:r>
    </w:p>
    <w:p w14:paraId="54EC738E" w14:textId="09D8AFA9" w:rsidR="00E17D9A" w:rsidRPr="00F63CA1" w:rsidRDefault="00E17D9A" w:rsidP="00A15846">
      <w:pPr>
        <w:ind w:left="720" w:hanging="720"/>
        <w:rPr>
          <w:strike/>
          <w:color w:val="FF0000"/>
        </w:rPr>
      </w:pPr>
      <w:r w:rsidRPr="000D5C02">
        <w:rPr>
          <w:highlight w:val="yellow"/>
        </w:rPr>
        <w:t>6.13</w:t>
      </w:r>
      <w:r w:rsidRPr="000D5C02">
        <w:rPr>
          <w:highlight w:val="yellow"/>
        </w:rPr>
        <w:tab/>
        <w:t>Thickets are not considered proper landscaping in Berkshire Lakes.  All landscaping must be properly maintained and controlled</w:t>
      </w:r>
      <w:r w:rsidR="000D5C02" w:rsidRPr="000D5C02">
        <w:rPr>
          <w:highlight w:val="yellow"/>
        </w:rPr>
        <w:t>.</w:t>
      </w:r>
    </w:p>
    <w:p w14:paraId="5E7AD3A8" w14:textId="77777777" w:rsidR="00A15846" w:rsidRDefault="00A15846" w:rsidP="00A15846">
      <w:pPr>
        <w:ind w:left="720" w:hanging="720"/>
      </w:pPr>
    </w:p>
    <w:p w14:paraId="2916B178" w14:textId="77777777" w:rsidR="00A15846" w:rsidRDefault="00A15846" w:rsidP="00A15846">
      <w:pPr>
        <w:ind w:left="720"/>
      </w:pPr>
      <w:bookmarkStart w:id="10" w:name="_Hlk60915741"/>
      <w:r w:rsidRPr="00B009B5">
        <w:rPr>
          <w:b/>
          <w:bCs/>
        </w:rPr>
        <w:t>Landscaping Adjacent to Common Properties</w:t>
      </w:r>
    </w:p>
    <w:bookmarkEnd w:id="10"/>
    <w:p w14:paraId="66A30F79" w14:textId="77777777" w:rsidR="00A15846" w:rsidRPr="00F30989" w:rsidRDefault="00A15846" w:rsidP="00A15846">
      <w:pPr>
        <w:ind w:left="720" w:hanging="720"/>
      </w:pPr>
      <w:r>
        <w:t>6.13</w:t>
      </w:r>
      <w:r>
        <w:tab/>
      </w:r>
      <w:r w:rsidRPr="00A20F9A">
        <w:t>Maintenance responsibility for all common properties, which includes the entire</w:t>
      </w:r>
      <w:r>
        <w:t xml:space="preserve"> </w:t>
      </w:r>
      <w:r w:rsidRPr="00F30989">
        <w:t xml:space="preserve">exterior of the perimeter fence, is assigned to the </w:t>
      </w:r>
      <w:r>
        <w:t>BLMA</w:t>
      </w:r>
      <w:r w:rsidRPr="00F30989">
        <w:t xml:space="preserve">. </w:t>
      </w:r>
    </w:p>
    <w:p w14:paraId="18958EB8" w14:textId="77777777" w:rsidR="00A15846" w:rsidRPr="00F30989" w:rsidRDefault="00A15846" w:rsidP="00A15846">
      <w:pPr>
        <w:ind w:left="720" w:hanging="720"/>
      </w:pPr>
      <w:r>
        <w:t>6</w:t>
      </w:r>
      <w:r w:rsidRPr="00F30989">
        <w:t>.</w:t>
      </w:r>
      <w:r>
        <w:t>14</w:t>
      </w:r>
      <w:r w:rsidRPr="00F30989">
        <w:tab/>
        <w:t>Planting trees/hedges</w:t>
      </w:r>
      <w:r>
        <w:t xml:space="preserve">, and </w:t>
      </w:r>
      <w:r w:rsidRPr="00F30989">
        <w:t xml:space="preserve">shrubs within the 10-foot easement on the interior of the perimeter fence is prohibited. Doing so hampers </w:t>
      </w:r>
      <w:r>
        <w:t>BLMA</w:t>
      </w:r>
      <w:r w:rsidRPr="00F30989">
        <w:t>’s ability to maintain/repair the fence as required</w:t>
      </w:r>
      <w:r>
        <w:t>.</w:t>
      </w:r>
      <w:r w:rsidRPr="00F30989">
        <w:t xml:space="preserve"> </w:t>
      </w:r>
    </w:p>
    <w:p w14:paraId="3C90E2B0" w14:textId="77777777" w:rsidR="00A15846" w:rsidRDefault="00A15846" w:rsidP="00A15846">
      <w:pPr>
        <w:ind w:left="720" w:hanging="720"/>
      </w:pPr>
      <w:r>
        <w:lastRenderedPageBreak/>
        <w:t>6</w:t>
      </w:r>
      <w:r w:rsidRPr="00F30989">
        <w:t>.</w:t>
      </w:r>
      <w:r>
        <w:t>15</w:t>
      </w:r>
      <w:r w:rsidRPr="00F30989">
        <w:tab/>
        <w:t xml:space="preserve">Should the </w:t>
      </w:r>
      <w:r>
        <w:t>Residential Unit Owner</w:t>
      </w:r>
      <w:r w:rsidRPr="00F30989">
        <w:t xml:space="preserve"> fail to abide by the above restriction and a repair/maintenance activity requires close access to the fence, </w:t>
      </w:r>
      <w:r>
        <w:t>BLMA</w:t>
      </w:r>
      <w:r w:rsidRPr="00F30989">
        <w:t xml:space="preserve"> is not liable for damages to said plantings. </w:t>
      </w:r>
      <w:r>
        <w:t>In such event, the Residential Unit Owner</w:t>
      </w:r>
      <w:r w:rsidRPr="00F30989">
        <w:t xml:space="preserve"> </w:t>
      </w:r>
      <w:r>
        <w:t>shall be liable</w:t>
      </w:r>
      <w:r w:rsidRPr="00F30989">
        <w:t>.</w:t>
      </w:r>
      <w:r w:rsidRPr="00A20F9A">
        <w:t xml:space="preserve"> </w:t>
      </w:r>
    </w:p>
    <w:p w14:paraId="1D555C78" w14:textId="77777777" w:rsidR="00A15846" w:rsidRDefault="00A15846" w:rsidP="00A15846">
      <w:pPr>
        <w:rPr>
          <w:b/>
          <w:bCs/>
        </w:rPr>
      </w:pPr>
    </w:p>
    <w:p w14:paraId="6CF73BD6" w14:textId="77777777" w:rsidR="00A15846" w:rsidRPr="005028D2" w:rsidRDefault="00A15846" w:rsidP="00A15846">
      <w:pPr>
        <w:rPr>
          <w:b/>
          <w:bCs/>
        </w:rPr>
      </w:pPr>
      <w:bookmarkStart w:id="11" w:name="_Hlk57994621"/>
      <w:r w:rsidRPr="005028D2">
        <w:rPr>
          <w:b/>
          <w:bCs/>
        </w:rPr>
        <w:t>7</w:t>
      </w:r>
      <w:r w:rsidRPr="005028D2">
        <w:rPr>
          <w:b/>
          <w:bCs/>
        </w:rPr>
        <w:tab/>
        <w:t>Fences</w:t>
      </w:r>
    </w:p>
    <w:p w14:paraId="63BF6345" w14:textId="77777777" w:rsidR="00A15846" w:rsidRPr="005028D2" w:rsidRDefault="00A15846" w:rsidP="00A15846">
      <w:pPr>
        <w:ind w:left="720" w:hanging="720"/>
      </w:pPr>
      <w:r w:rsidRPr="005028D2">
        <w:tab/>
        <w:t>No chain link, wire, wood or wooden stockade fence of any kind is permitted. (See appendix)</w:t>
      </w:r>
    </w:p>
    <w:p w14:paraId="405048E0" w14:textId="77777777" w:rsidR="00A15846" w:rsidRPr="005028D2" w:rsidRDefault="00A15846" w:rsidP="00A15846">
      <w:pPr>
        <w:ind w:left="720" w:hanging="720"/>
      </w:pPr>
      <w:r w:rsidRPr="005028D2">
        <w:tab/>
        <w:t xml:space="preserve">Fences replacing pool cages are not required to have a hedge screening the fence.  All other fences must have a landscape buffer between the fence and adjacent property.  If a neighboring property has an existing landscape buffer which shields your fence from their view, you are not required to plant an additional buffer.  However, if at any time in the future the landscape buffer is removed, you are required to install a buffer to shield the fence from view of the adjacent property. </w:t>
      </w:r>
    </w:p>
    <w:p w14:paraId="6308880C" w14:textId="77777777" w:rsidR="00A15846" w:rsidRDefault="00A15846" w:rsidP="00A15846">
      <w:pPr>
        <w:ind w:left="720" w:hanging="720"/>
      </w:pPr>
      <w:r w:rsidRPr="005028D2">
        <w:tab/>
        <w:t xml:space="preserve">Building lot sizes </w:t>
      </w:r>
      <w:r>
        <w:t>can be</w:t>
      </w:r>
      <w:r w:rsidRPr="005028D2">
        <w:t xml:space="preserve"> the determining factor in the approval process for fences to be constructed in the space between adjacent </w:t>
      </w:r>
      <w:r>
        <w:t>residential units</w:t>
      </w:r>
      <w:r w:rsidRPr="005028D2">
        <w:t xml:space="preserve">.  Factors considered </w:t>
      </w:r>
      <w:r>
        <w:t xml:space="preserve">by the ARB </w:t>
      </w:r>
      <w:r w:rsidRPr="005028D2">
        <w:t xml:space="preserve">are the specific space in feet between the </w:t>
      </w:r>
      <w:r>
        <w:t>residential units</w:t>
      </w:r>
      <w:r w:rsidRPr="005028D2">
        <w:t xml:space="preserve">, the impact on the adjacent </w:t>
      </w:r>
      <w:r>
        <w:t xml:space="preserve">Residential Unit Residential Unit Owner’s </w:t>
      </w:r>
      <w:r w:rsidRPr="005028D2">
        <w:t xml:space="preserve">ability to maintain his/her property, and the ability for both </w:t>
      </w:r>
      <w:r>
        <w:t>Residential Unit Residential Unit Owners</w:t>
      </w:r>
      <w:r w:rsidRPr="005028D2">
        <w:t xml:space="preserve"> to access their property.</w:t>
      </w:r>
    </w:p>
    <w:p w14:paraId="595829EC" w14:textId="77777777" w:rsidR="00A15846" w:rsidRPr="005028D2" w:rsidRDefault="00A15846" w:rsidP="00A15846">
      <w:pPr>
        <w:ind w:left="720" w:hanging="720"/>
      </w:pPr>
    </w:p>
    <w:p w14:paraId="264D1C5A" w14:textId="77777777" w:rsidR="00A15846" w:rsidRPr="006841BF" w:rsidRDefault="00A15846" w:rsidP="00A15846">
      <w:pPr>
        <w:ind w:firstLine="720"/>
        <w:rPr>
          <w:u w:val="single"/>
        </w:rPr>
      </w:pPr>
      <w:r w:rsidRPr="006841BF">
        <w:rPr>
          <w:u w:val="single"/>
        </w:rPr>
        <w:t>Pool Area:</w:t>
      </w:r>
    </w:p>
    <w:p w14:paraId="77456576" w14:textId="77777777" w:rsidR="00A15846" w:rsidRPr="005028D2" w:rsidRDefault="00A15846" w:rsidP="00A15846">
      <w:pPr>
        <w:pStyle w:val="ListParagraph"/>
        <w:numPr>
          <w:ilvl w:val="0"/>
          <w:numId w:val="4"/>
        </w:numPr>
      </w:pPr>
      <w:r w:rsidRPr="005028D2">
        <w:t>Fences in lieu of enclosures of swimming pools, must be 4 feet in height.  The BLMA Community pool is excluded from this requirement for security reasons.</w:t>
      </w:r>
    </w:p>
    <w:p w14:paraId="3C52459F" w14:textId="77777777" w:rsidR="00A15846" w:rsidRDefault="00A15846" w:rsidP="00A15846">
      <w:pPr>
        <w:pStyle w:val="ListParagraph"/>
        <w:numPr>
          <w:ilvl w:val="0"/>
          <w:numId w:val="4"/>
        </w:numPr>
      </w:pPr>
      <w:r w:rsidRPr="005028D2">
        <w:t>Fences replacing pool cages are not required to have a hedge screening the fence.</w:t>
      </w:r>
    </w:p>
    <w:p w14:paraId="3B45B203" w14:textId="77777777" w:rsidR="00A15846" w:rsidRPr="005028D2" w:rsidRDefault="00A15846" w:rsidP="00A15846">
      <w:pPr>
        <w:ind w:firstLine="720"/>
      </w:pPr>
    </w:p>
    <w:p w14:paraId="7BCB0157" w14:textId="093B8CCD" w:rsidR="00A15846" w:rsidRPr="002E5241" w:rsidRDefault="00A15846" w:rsidP="006E08F4">
      <w:pPr>
        <w:ind w:left="720"/>
        <w:rPr>
          <w:u w:val="single"/>
        </w:rPr>
      </w:pPr>
      <w:r w:rsidRPr="002E5241">
        <w:rPr>
          <w:u w:val="single"/>
        </w:rPr>
        <w:t>Perimeter (</w:t>
      </w:r>
      <w:r w:rsidRPr="00A15846">
        <w:rPr>
          <w:strike/>
          <w:color w:val="FF0000"/>
          <w:u w:val="single"/>
        </w:rPr>
        <w:t>Yards facing outside the community</w:t>
      </w:r>
      <w:r>
        <w:rPr>
          <w:u w:val="single"/>
        </w:rPr>
        <w:t xml:space="preserve"> </w:t>
      </w:r>
      <w:r w:rsidRPr="006E08F4">
        <w:rPr>
          <w:highlight w:val="yellow"/>
          <w:u w:val="single"/>
        </w:rPr>
        <w:t>Yards facing Santa Barbara Blvd., Radio Rd.,</w:t>
      </w:r>
      <w:r w:rsidR="006E08F4" w:rsidRPr="006E08F4">
        <w:rPr>
          <w:highlight w:val="yellow"/>
          <w:u w:val="single"/>
        </w:rPr>
        <w:t xml:space="preserve"> St. Clair Shores Rd., Tina Ln.,</w:t>
      </w:r>
      <w:r w:rsidRPr="006E08F4">
        <w:rPr>
          <w:highlight w:val="yellow"/>
          <w:u w:val="single"/>
        </w:rPr>
        <w:t xml:space="preserve"> I-75, </w:t>
      </w:r>
      <w:r w:rsidR="006E08F4" w:rsidRPr="006E08F4">
        <w:rPr>
          <w:highlight w:val="yellow"/>
          <w:u w:val="single"/>
        </w:rPr>
        <w:t>and the Golden Gate Canal</w:t>
      </w:r>
      <w:r w:rsidRPr="002E5241">
        <w:rPr>
          <w:u w:val="single"/>
        </w:rPr>
        <w:t>):</w:t>
      </w:r>
    </w:p>
    <w:p w14:paraId="35FF6828" w14:textId="77777777" w:rsidR="00A15846" w:rsidRDefault="00A15846" w:rsidP="00A15846">
      <w:pPr>
        <w:pStyle w:val="ListParagraph"/>
        <w:numPr>
          <w:ilvl w:val="1"/>
          <w:numId w:val="5"/>
        </w:numPr>
      </w:pPr>
      <w:r w:rsidRPr="005028D2">
        <w:t>Perimeter areas of the development may have up to a 9-foot fence on the section that is facing the perimeter.</w:t>
      </w:r>
    </w:p>
    <w:p w14:paraId="224BA29F" w14:textId="77777777" w:rsidR="00A15846" w:rsidRPr="005028D2" w:rsidRDefault="00A15846" w:rsidP="00A15846">
      <w:pPr>
        <w:ind w:left="1440"/>
      </w:pPr>
    </w:p>
    <w:p w14:paraId="4AAA6A4E" w14:textId="77777777" w:rsidR="00A15846" w:rsidRPr="008F6B28" w:rsidRDefault="00A15846" w:rsidP="00A15846">
      <w:pPr>
        <w:ind w:firstLine="720"/>
        <w:rPr>
          <w:u w:val="single"/>
        </w:rPr>
      </w:pPr>
      <w:r w:rsidRPr="008F6B28">
        <w:rPr>
          <w:u w:val="single"/>
        </w:rPr>
        <w:t>Front of Homes:</w:t>
      </w:r>
    </w:p>
    <w:p w14:paraId="06BD0330" w14:textId="77777777" w:rsidR="00A15846" w:rsidRDefault="00A15846" w:rsidP="00A15846">
      <w:pPr>
        <w:pStyle w:val="ListParagraph"/>
        <w:numPr>
          <w:ilvl w:val="1"/>
          <w:numId w:val="5"/>
        </w:numPr>
      </w:pPr>
      <w:r w:rsidRPr="005028D2">
        <w:t>No fence shall be permitted in the front of any property.</w:t>
      </w:r>
    </w:p>
    <w:p w14:paraId="1C2FFB8B" w14:textId="77777777" w:rsidR="00A15846" w:rsidRPr="005028D2" w:rsidRDefault="00A15846" w:rsidP="00A15846">
      <w:pPr>
        <w:ind w:firstLine="720"/>
      </w:pPr>
    </w:p>
    <w:p w14:paraId="77D1B253" w14:textId="77777777" w:rsidR="00A15846" w:rsidRPr="008F6B28" w:rsidRDefault="00A15846" w:rsidP="00A15846">
      <w:pPr>
        <w:ind w:firstLine="720"/>
        <w:rPr>
          <w:u w:val="single"/>
        </w:rPr>
      </w:pPr>
      <w:r w:rsidRPr="008F6B28">
        <w:rPr>
          <w:u w:val="single"/>
        </w:rPr>
        <w:t>Between Homes:</w:t>
      </w:r>
    </w:p>
    <w:p w14:paraId="42B30826" w14:textId="28C91EE2" w:rsidR="00A15846" w:rsidRDefault="00A15846" w:rsidP="00A15846">
      <w:pPr>
        <w:pStyle w:val="ListParagraph"/>
        <w:numPr>
          <w:ilvl w:val="1"/>
          <w:numId w:val="5"/>
        </w:numPr>
      </w:pPr>
      <w:r w:rsidRPr="005028D2">
        <w:t xml:space="preserve">Fences must be a </w:t>
      </w:r>
      <w:r w:rsidRPr="006E08F4">
        <w:rPr>
          <w:highlight w:val="yellow"/>
          <w:u w:val="single"/>
        </w:rPr>
        <w:t>minimum</w:t>
      </w:r>
      <w:r w:rsidRPr="005028D2">
        <w:t xml:space="preserve"> of 5 feet from the property </w:t>
      </w:r>
      <w:r w:rsidRPr="006E08F4">
        <w:rPr>
          <w:highlight w:val="yellow"/>
        </w:rPr>
        <w:t>line</w:t>
      </w:r>
      <w:r w:rsidR="006E08F4" w:rsidRPr="006E08F4">
        <w:rPr>
          <w:highlight w:val="yellow"/>
        </w:rPr>
        <w:t>.  This is</w:t>
      </w:r>
      <w:r w:rsidRPr="005028D2">
        <w:t xml:space="preserve"> </w:t>
      </w:r>
      <w:r w:rsidRPr="006E08F4">
        <w:rPr>
          <w:strike/>
          <w:color w:val="FF0000"/>
        </w:rPr>
        <w:t>in order</w:t>
      </w:r>
      <w:r w:rsidRPr="006E08F4">
        <w:rPr>
          <w:color w:val="FF0000"/>
        </w:rPr>
        <w:t xml:space="preserve"> </w:t>
      </w:r>
      <w:r w:rsidRPr="005028D2">
        <w:t>to leave room for the planting and maintenance of a hedge to conceal the fence from view.</w:t>
      </w:r>
    </w:p>
    <w:p w14:paraId="7BD45DDF" w14:textId="77777777" w:rsidR="006E08F4" w:rsidRDefault="006E08F4" w:rsidP="006E08F4"/>
    <w:p w14:paraId="760FB7F1" w14:textId="75CC74EA" w:rsidR="006E08F4" w:rsidRPr="0039285C" w:rsidRDefault="006E08F4" w:rsidP="006E08F4">
      <w:pPr>
        <w:ind w:left="720"/>
      </w:pPr>
      <w:r w:rsidRPr="006E08F4">
        <w:rPr>
          <w:highlight w:val="yellow"/>
        </w:rPr>
        <w:t xml:space="preserve">The properties of 252 Lambton, 256 Lambton, 929 Belville, and 7201 Appleby along the bicycle/walking trail have had </w:t>
      </w:r>
      <w:proofErr w:type="gramStart"/>
      <w:r w:rsidRPr="006E08F4">
        <w:rPr>
          <w:highlight w:val="yellow"/>
        </w:rPr>
        <w:t>6 foot</w:t>
      </w:r>
      <w:proofErr w:type="gramEnd"/>
      <w:r w:rsidRPr="006E08F4">
        <w:rPr>
          <w:highlight w:val="yellow"/>
        </w:rPr>
        <w:t xml:space="preserve"> wooden fences to screen the backyard from view.  If these are replaced, they must be constructed of ARB approved materials.  Replacement fencing can be the original height and cover the area in which the fence was originally constructed, but cannot exceed it.</w:t>
      </w:r>
    </w:p>
    <w:p w14:paraId="20D06718" w14:textId="77777777" w:rsidR="006E08F4" w:rsidRPr="005028D2" w:rsidRDefault="006E08F4" w:rsidP="006E08F4"/>
    <w:p w14:paraId="694C6628" w14:textId="77777777" w:rsidR="00A15846" w:rsidRPr="005028D2" w:rsidRDefault="00A15846" w:rsidP="00A15846">
      <w:pPr>
        <w:ind w:left="1440" w:hanging="720"/>
      </w:pPr>
    </w:p>
    <w:p w14:paraId="32F7E9E5" w14:textId="77777777" w:rsidR="00A15846" w:rsidRPr="005028D2" w:rsidRDefault="00A15846" w:rsidP="00A15846">
      <w:pPr>
        <w:rPr>
          <w:b/>
          <w:bCs/>
        </w:rPr>
      </w:pPr>
      <w:r w:rsidRPr="005028D2">
        <w:rPr>
          <w:b/>
          <w:bCs/>
        </w:rPr>
        <w:t>8</w:t>
      </w:r>
      <w:r w:rsidRPr="005028D2">
        <w:rPr>
          <w:b/>
          <w:bCs/>
        </w:rPr>
        <w:tab/>
        <w:t>Hedges</w:t>
      </w:r>
    </w:p>
    <w:p w14:paraId="6BD4B61A" w14:textId="77777777" w:rsidR="00A15846" w:rsidRPr="005028D2" w:rsidRDefault="00A15846" w:rsidP="00A15846">
      <w:pPr>
        <w:ind w:left="720" w:hanging="720"/>
      </w:pPr>
      <w:r w:rsidRPr="005028D2">
        <w:tab/>
        <w:t xml:space="preserve">The hedge on both sides must be kept trimmed by the </w:t>
      </w:r>
      <w:r>
        <w:t>Residential Unit Owner</w:t>
      </w:r>
      <w:r w:rsidRPr="005028D2">
        <w:t xml:space="preserve">, so as not to encroach on any neighbor’s property.  The </w:t>
      </w:r>
      <w:r>
        <w:t>Residential Unit Residential Unit Owner</w:t>
      </w:r>
      <w:r w:rsidRPr="005028D2">
        <w:t xml:space="preserve"> must be able to keep the hedge trimmed without trespassing on the neighboring property.</w:t>
      </w:r>
    </w:p>
    <w:p w14:paraId="5A5B0153" w14:textId="77777777" w:rsidR="00A15846" w:rsidRPr="005028D2" w:rsidRDefault="00A15846" w:rsidP="00A15846">
      <w:pPr>
        <w:ind w:left="720" w:hanging="720"/>
      </w:pPr>
      <w:r w:rsidRPr="005028D2">
        <w:tab/>
        <w:t xml:space="preserve">All hedges </w:t>
      </w:r>
      <w:r>
        <w:t>sha</w:t>
      </w:r>
      <w:r w:rsidRPr="005028D2">
        <w:t xml:space="preserve">ll be set back a </w:t>
      </w:r>
      <w:r w:rsidRPr="000D5C02">
        <w:rPr>
          <w:highlight w:val="yellow"/>
          <w:u w:val="single"/>
        </w:rPr>
        <w:t>minimum</w:t>
      </w:r>
      <w:r w:rsidRPr="005028D2">
        <w:t xml:space="preserve"> of 3 feet from the property line.  The ARB may require more than the minimum 3-foot setback on hedges between two homes if it is deemed to interfere </w:t>
      </w:r>
      <w:r w:rsidRPr="005028D2">
        <w:lastRenderedPageBreak/>
        <w:t>with access to the backyard area.</w:t>
      </w:r>
    </w:p>
    <w:p w14:paraId="704EACFC" w14:textId="77777777" w:rsidR="00A15846" w:rsidRPr="005028D2" w:rsidRDefault="00A15846" w:rsidP="00A15846">
      <w:pPr>
        <w:ind w:left="720" w:hanging="720"/>
      </w:pPr>
      <w:r w:rsidRPr="005028D2">
        <w:tab/>
        <w:t xml:space="preserve">Hedges installed on the property line prior to April 20, 2005 are exempt from the aforementioned setbacks; however, the </w:t>
      </w:r>
      <w:r>
        <w:t>Residential Unit Owner</w:t>
      </w:r>
      <w:r w:rsidRPr="005028D2">
        <w:t xml:space="preserve">(s) are responsible for the maintenance.  Dead or otherwise destroyed hedges cannot be replaced on the property line and </w:t>
      </w:r>
      <w:r>
        <w:t>desired replacements are subject to</w:t>
      </w:r>
      <w:r w:rsidRPr="005028D2">
        <w:t xml:space="preserve"> the ARB approval process.</w:t>
      </w:r>
      <w:r w:rsidRPr="005028D2">
        <w:tab/>
      </w:r>
    </w:p>
    <w:p w14:paraId="154F259A" w14:textId="77777777" w:rsidR="00A15846" w:rsidRPr="005028D2" w:rsidRDefault="00A15846" w:rsidP="00A15846">
      <w:pPr>
        <w:ind w:left="720" w:hanging="720"/>
      </w:pPr>
      <w:r w:rsidRPr="005028D2">
        <w:tab/>
        <w:t xml:space="preserve">The use of Areca Palms as a hedge between adjacent properties is prohibited as of November 2009, and cannot be replaced. </w:t>
      </w:r>
    </w:p>
    <w:p w14:paraId="186247B6" w14:textId="77777777" w:rsidR="00A15846" w:rsidRPr="005028D2" w:rsidRDefault="00A15846" w:rsidP="00A15846">
      <w:pPr>
        <w:ind w:left="720" w:hanging="720"/>
      </w:pPr>
      <w:r w:rsidRPr="005028D2">
        <w:tab/>
        <w:t xml:space="preserve">Building lot sizes are the determining factor in the approval process for hedges to be constructed in the space between adjacent houses.  Factors to be considered are the specific space in feet between the homes, the impact on the adjacent property </w:t>
      </w:r>
      <w:r>
        <w:t>Residential Unit Owner</w:t>
      </w:r>
      <w:r w:rsidRPr="005028D2">
        <w:t xml:space="preserve">’s ability to maintain his/her property, and the ability for both </w:t>
      </w:r>
      <w:r>
        <w:t>Residential Unit Owner</w:t>
      </w:r>
      <w:r w:rsidRPr="005028D2">
        <w:t>s to access their property.</w:t>
      </w:r>
    </w:p>
    <w:p w14:paraId="0D65BE87" w14:textId="77777777" w:rsidR="00A15846" w:rsidRPr="008E61D3" w:rsidRDefault="00A15846" w:rsidP="00A15846">
      <w:pPr>
        <w:ind w:firstLine="720"/>
        <w:rPr>
          <w:u w:val="single"/>
        </w:rPr>
      </w:pPr>
      <w:r w:rsidRPr="008E61D3">
        <w:rPr>
          <w:u w:val="single"/>
        </w:rPr>
        <w:t>Pool Area:</w:t>
      </w:r>
    </w:p>
    <w:p w14:paraId="134AF75E" w14:textId="77777777" w:rsidR="00A15846" w:rsidRPr="005028D2" w:rsidRDefault="00A15846" w:rsidP="00A15846">
      <w:pPr>
        <w:pStyle w:val="ListParagraph"/>
        <w:numPr>
          <w:ilvl w:val="1"/>
          <w:numId w:val="5"/>
        </w:numPr>
      </w:pPr>
      <w:r w:rsidRPr="005028D2">
        <w:t>Fences replacing pool cages are not required to have a hedge screening the fence.</w:t>
      </w:r>
    </w:p>
    <w:p w14:paraId="3E009F13" w14:textId="77777777" w:rsidR="00A15846" w:rsidRPr="005028D2" w:rsidRDefault="00A15846" w:rsidP="00A15846"/>
    <w:p w14:paraId="38E37225" w14:textId="53773F0B" w:rsidR="00A15846" w:rsidRPr="008E61D3" w:rsidRDefault="00A15846" w:rsidP="006E08F4">
      <w:pPr>
        <w:ind w:left="720"/>
        <w:rPr>
          <w:u w:val="single"/>
        </w:rPr>
      </w:pPr>
      <w:r w:rsidRPr="008E61D3">
        <w:rPr>
          <w:u w:val="single"/>
        </w:rPr>
        <w:t>Perimeter (</w:t>
      </w:r>
      <w:r w:rsidRPr="006E08F4">
        <w:rPr>
          <w:strike/>
          <w:color w:val="FF0000"/>
          <w:u w:val="single"/>
        </w:rPr>
        <w:t>Yards facing outside the community</w:t>
      </w:r>
      <w:r w:rsidR="006E08F4" w:rsidRPr="006E08F4">
        <w:rPr>
          <w:color w:val="FF0000"/>
          <w:highlight w:val="yellow"/>
          <w:u w:val="single"/>
        </w:rPr>
        <w:t xml:space="preserve"> </w:t>
      </w:r>
      <w:r w:rsidR="006E08F4" w:rsidRPr="006E08F4">
        <w:rPr>
          <w:highlight w:val="yellow"/>
          <w:u w:val="single"/>
        </w:rPr>
        <w:t>Yards facing Santa Barbara Blvd., Radio Rd., St. Clair Shores Rd., Tina Ln., I-75, and the Golden Gate Canal</w:t>
      </w:r>
      <w:r w:rsidRPr="008E61D3">
        <w:rPr>
          <w:u w:val="single"/>
        </w:rPr>
        <w:t>):</w:t>
      </w:r>
    </w:p>
    <w:p w14:paraId="089ED1E8" w14:textId="77777777" w:rsidR="00A15846" w:rsidRPr="005028D2" w:rsidRDefault="00A15846" w:rsidP="00A15846">
      <w:pPr>
        <w:pStyle w:val="ListParagraph"/>
        <w:numPr>
          <w:ilvl w:val="1"/>
          <w:numId w:val="5"/>
        </w:numPr>
      </w:pPr>
      <w:r w:rsidRPr="005028D2">
        <w:t>Perimeter areas of the development may have up to a 9-foot hedge on the section that is facing the perimeter.</w:t>
      </w:r>
      <w:r w:rsidRPr="005028D2">
        <w:tab/>
      </w:r>
    </w:p>
    <w:p w14:paraId="4FE76A4D" w14:textId="77777777" w:rsidR="00A15846" w:rsidRPr="005028D2" w:rsidRDefault="00A15846" w:rsidP="00A15846">
      <w:pPr>
        <w:pStyle w:val="ListParagraph"/>
        <w:numPr>
          <w:ilvl w:val="1"/>
          <w:numId w:val="5"/>
        </w:numPr>
      </w:pPr>
      <w:r w:rsidRPr="005028D2">
        <w:t>Areca Palms can be utilized to form a noise barrier; however, they must be planted 10 feet from the perimeter fence to allow maintenance access. Examples are:</w:t>
      </w:r>
    </w:p>
    <w:p w14:paraId="7BE5EE93" w14:textId="77777777" w:rsidR="00A15846" w:rsidRPr="005028D2" w:rsidRDefault="00A15846" w:rsidP="00A15846">
      <w:pPr>
        <w:ind w:left="1440"/>
      </w:pPr>
      <w:r>
        <w:t>BLMA</w:t>
      </w:r>
      <w:r w:rsidRPr="005028D2">
        <w:t xml:space="preserve">’s use of the Areca Palm to screen the wooden fence at the rear of the Lambton Lane Park. </w:t>
      </w:r>
      <w:r>
        <w:t>BLMA</w:t>
      </w:r>
      <w:r w:rsidRPr="005028D2">
        <w:t>’s use of the Areca Palm along the I-75 corridor to develop a noise barrier.</w:t>
      </w:r>
    </w:p>
    <w:p w14:paraId="3EFE7F1B" w14:textId="77777777" w:rsidR="00A15846" w:rsidRPr="005028D2" w:rsidRDefault="00A15846" w:rsidP="00A15846">
      <w:pPr>
        <w:ind w:left="1440"/>
      </w:pPr>
      <w:r>
        <w:t>Residential Unit Residential Unit Owner’s</w:t>
      </w:r>
      <w:r w:rsidRPr="005028D2">
        <w:t xml:space="preserve"> use of the Areca Palm to screen fences and or create a noise barrier along the Santa Barbara Blvd. and Radio Rd. corridors, along the canal facing I-75(Not planted within the canal easement), and those residential units backing up to the perimeter fence.</w:t>
      </w:r>
    </w:p>
    <w:p w14:paraId="445EF278" w14:textId="77777777" w:rsidR="00A15846" w:rsidRPr="005028D2" w:rsidRDefault="00A15846" w:rsidP="00A15846"/>
    <w:p w14:paraId="0988C043" w14:textId="77777777" w:rsidR="00A15846" w:rsidRPr="00C31881" w:rsidRDefault="00A15846" w:rsidP="00A15846">
      <w:pPr>
        <w:ind w:firstLine="720"/>
        <w:rPr>
          <w:u w:val="single"/>
        </w:rPr>
      </w:pPr>
      <w:r w:rsidRPr="00C31881">
        <w:rPr>
          <w:u w:val="single"/>
        </w:rPr>
        <w:t>Front of Homes:</w:t>
      </w:r>
    </w:p>
    <w:p w14:paraId="5E447592" w14:textId="77777777" w:rsidR="00A15846" w:rsidRPr="005028D2" w:rsidRDefault="00A15846" w:rsidP="00A15846">
      <w:pPr>
        <w:pStyle w:val="ListParagraph"/>
        <w:numPr>
          <w:ilvl w:val="0"/>
          <w:numId w:val="6"/>
        </w:numPr>
      </w:pPr>
      <w:r w:rsidRPr="005028D2">
        <w:t xml:space="preserve">Hedges installed in the front yard will be set back a minimum of 10 feet from the edge of the street.  </w:t>
      </w:r>
    </w:p>
    <w:p w14:paraId="035F5AD4" w14:textId="77777777" w:rsidR="00A15846" w:rsidRPr="005028D2" w:rsidRDefault="00A15846" w:rsidP="00A15846">
      <w:pPr>
        <w:pStyle w:val="ListParagraph"/>
        <w:numPr>
          <w:ilvl w:val="0"/>
          <w:numId w:val="6"/>
        </w:numPr>
      </w:pPr>
      <w:r w:rsidRPr="005028D2">
        <w:t>A hedge should not exceed 4 feet if planted in the front yard unless it is planted against the wall of the home where it can be a maximum of 6 feet in height. The ARB has the right to approve heights above these limits for properties (see section 1.7).  Exceeding these height requirements must be specifically approved by the ARB.</w:t>
      </w:r>
    </w:p>
    <w:p w14:paraId="7C2C22FF" w14:textId="77777777" w:rsidR="00A15846" w:rsidRPr="005028D2" w:rsidRDefault="00A15846" w:rsidP="00A15846">
      <w:pPr>
        <w:ind w:left="720" w:hanging="720"/>
      </w:pPr>
    </w:p>
    <w:p w14:paraId="44478261" w14:textId="77777777" w:rsidR="00A15846" w:rsidRPr="00C31881" w:rsidRDefault="00A15846" w:rsidP="00A15846">
      <w:pPr>
        <w:ind w:firstLine="720"/>
        <w:rPr>
          <w:u w:val="single"/>
        </w:rPr>
      </w:pPr>
      <w:r w:rsidRPr="00C31881">
        <w:rPr>
          <w:u w:val="single"/>
        </w:rPr>
        <w:t>Between Homes:</w:t>
      </w:r>
    </w:p>
    <w:p w14:paraId="066192E4" w14:textId="77777777" w:rsidR="00A15846" w:rsidRDefault="00A15846" w:rsidP="00A15846">
      <w:pPr>
        <w:pStyle w:val="ListParagraph"/>
        <w:numPr>
          <w:ilvl w:val="0"/>
          <w:numId w:val="7"/>
        </w:numPr>
      </w:pPr>
      <w:r w:rsidRPr="005028D2">
        <w:t>A hedge sh</w:t>
      </w:r>
      <w:r>
        <w:t>all</w:t>
      </w:r>
      <w:r w:rsidRPr="005028D2">
        <w:t xml:space="preserve"> not exceed 6 feet in height between adjacent </w:t>
      </w:r>
      <w:r>
        <w:t>residential units</w:t>
      </w:r>
      <w:r w:rsidRPr="005028D2">
        <w:t xml:space="preserve">. </w:t>
      </w:r>
    </w:p>
    <w:p w14:paraId="684CEB86" w14:textId="77777777" w:rsidR="00A15846" w:rsidRPr="005028D2" w:rsidRDefault="00A15846" w:rsidP="00A15846">
      <w:pPr>
        <w:pStyle w:val="ListParagraph"/>
        <w:ind w:left="1440"/>
      </w:pPr>
      <w:r w:rsidRPr="005028D2">
        <w:t xml:space="preserve">For </w:t>
      </w:r>
      <w:r w:rsidRPr="009C1D00">
        <w:rPr>
          <w:u w:val="single"/>
        </w:rPr>
        <w:t>lake front lots only</w:t>
      </w:r>
      <w:r w:rsidRPr="005028D2">
        <w:t>, the hedge continuing to the rear property line, once past the patio area must be reduced in height to 4 feet.</w:t>
      </w:r>
    </w:p>
    <w:p w14:paraId="69F46472" w14:textId="77777777" w:rsidR="00A15846" w:rsidRDefault="00A15846" w:rsidP="00A15846">
      <w:pPr>
        <w:pStyle w:val="ListParagraph"/>
        <w:numPr>
          <w:ilvl w:val="0"/>
          <w:numId w:val="7"/>
        </w:numPr>
      </w:pPr>
      <w:r w:rsidRPr="005028D2">
        <w:t xml:space="preserve">To maintain a uniform height of a hedge, the 6 feet around all sides of the deck or patio is measured from the top of the deck or patio. </w:t>
      </w:r>
    </w:p>
    <w:p w14:paraId="5FBE516A" w14:textId="77777777" w:rsidR="00A15846" w:rsidRDefault="00A15846" w:rsidP="00A15846">
      <w:pPr>
        <w:ind w:left="720"/>
      </w:pPr>
    </w:p>
    <w:p w14:paraId="23462DD8" w14:textId="77777777" w:rsidR="00A15846" w:rsidRDefault="00A15846" w:rsidP="00A15846">
      <w:pPr>
        <w:ind w:left="720" w:hanging="720"/>
      </w:pPr>
      <w:r>
        <w:rPr>
          <w:b/>
          <w:bCs/>
        </w:rPr>
        <w:t>9</w:t>
      </w:r>
      <w:r w:rsidRPr="005028D2">
        <w:tab/>
      </w:r>
      <w:r w:rsidRPr="001638E9">
        <w:rPr>
          <w:b/>
          <w:bCs/>
        </w:rPr>
        <w:t>Walls</w:t>
      </w:r>
    </w:p>
    <w:p w14:paraId="5659853E" w14:textId="77777777" w:rsidR="00A15846" w:rsidRDefault="00A15846" w:rsidP="00A15846">
      <w:pPr>
        <w:ind w:left="720" w:hanging="720"/>
      </w:pPr>
      <w:r>
        <w:tab/>
        <w:t>Walls must follow the same height and setback rules as fences.</w:t>
      </w:r>
    </w:p>
    <w:p w14:paraId="43598A31" w14:textId="77777777" w:rsidR="00A15846" w:rsidRPr="005028D2" w:rsidRDefault="00A15846" w:rsidP="00A15846">
      <w:pPr>
        <w:ind w:left="720" w:hanging="720"/>
      </w:pPr>
      <w:r w:rsidRPr="005028D2">
        <w:tab/>
        <w:t>When using walls to create small privacy gardens, they must be designed to coordinate with the overall design of the house.</w:t>
      </w:r>
    </w:p>
    <w:p w14:paraId="5D175E81" w14:textId="77777777" w:rsidR="00A15846" w:rsidRPr="00FF67FB" w:rsidRDefault="00A15846" w:rsidP="00A15846"/>
    <w:p w14:paraId="6491597F" w14:textId="77777777" w:rsidR="00A15846" w:rsidRPr="000D6DE3" w:rsidRDefault="00A15846" w:rsidP="00A15846">
      <w:pPr>
        <w:rPr>
          <w:b/>
          <w:bCs/>
        </w:rPr>
      </w:pPr>
      <w:r>
        <w:rPr>
          <w:b/>
          <w:bCs/>
        </w:rPr>
        <w:t>10</w:t>
      </w:r>
      <w:r>
        <w:rPr>
          <w:b/>
          <w:bCs/>
        </w:rPr>
        <w:tab/>
      </w:r>
      <w:bookmarkStart w:id="12" w:name="_Hlk60915805"/>
      <w:r w:rsidRPr="000D6DE3">
        <w:rPr>
          <w:b/>
          <w:bCs/>
        </w:rPr>
        <w:t>Shoreline</w:t>
      </w:r>
      <w:bookmarkEnd w:id="12"/>
    </w:p>
    <w:p w14:paraId="372346C9" w14:textId="110EF089" w:rsidR="00A15846" w:rsidRPr="000D6DE3" w:rsidRDefault="00A15846" w:rsidP="00A15846">
      <w:pPr>
        <w:ind w:left="720" w:hanging="720"/>
      </w:pPr>
      <w:r w:rsidRPr="000D6DE3">
        <w:tab/>
      </w:r>
      <w:r w:rsidRPr="000D6DE3">
        <w:rPr>
          <w:color w:val="000000"/>
        </w:rPr>
        <w:t xml:space="preserve">At the time of lake remediation, most lots which abut the lakes will have had sod installed at the seasonal high-water mark above a course of stone which continues down the slope into the lake itself. No riding lawn mowers </w:t>
      </w:r>
      <w:r>
        <w:rPr>
          <w:color w:val="000000"/>
        </w:rPr>
        <w:t>are permitted</w:t>
      </w:r>
      <w:r w:rsidRPr="000D6DE3">
        <w:rPr>
          <w:color w:val="000000"/>
        </w:rPr>
        <w:t xml:space="preserve"> to operate within five feet of the lake edge of the sod. No fertilizer should be applied within ten feet of the lake edge. </w:t>
      </w:r>
      <w:r w:rsidRPr="000D6DE3">
        <w:rPr>
          <w:b/>
          <w:bCs/>
          <w:color w:val="000000"/>
        </w:rPr>
        <w:t>The ARB does not take applications for any changes to the shoreline.  Any changes must be addressed to the</w:t>
      </w:r>
      <w:r w:rsidR="006E08F4">
        <w:rPr>
          <w:b/>
          <w:bCs/>
          <w:color w:val="000000"/>
        </w:rPr>
        <w:t xml:space="preserve"> BLMA</w:t>
      </w:r>
      <w:r w:rsidRPr="000D6DE3">
        <w:rPr>
          <w:b/>
          <w:bCs/>
          <w:color w:val="000000"/>
        </w:rPr>
        <w:t xml:space="preserve"> </w:t>
      </w:r>
      <w:r w:rsidRPr="006E08F4">
        <w:rPr>
          <w:b/>
          <w:bCs/>
          <w:strike/>
          <w:color w:val="FF0000"/>
        </w:rPr>
        <w:t>Lakes Committee</w:t>
      </w:r>
      <w:r w:rsidRPr="000D6DE3">
        <w:rPr>
          <w:b/>
          <w:bCs/>
          <w:color w:val="000000"/>
        </w:rPr>
        <w:t xml:space="preserve">.  </w:t>
      </w:r>
      <w:r>
        <w:rPr>
          <w:color w:val="000000"/>
        </w:rPr>
        <w:t>N</w:t>
      </w:r>
      <w:r w:rsidRPr="000D6DE3">
        <w:rPr>
          <w:color w:val="000000"/>
        </w:rPr>
        <w:t xml:space="preserve">othing other than sod </w:t>
      </w:r>
      <w:r>
        <w:rPr>
          <w:color w:val="000000"/>
        </w:rPr>
        <w:t>may</w:t>
      </w:r>
      <w:r w:rsidRPr="000D6DE3">
        <w:rPr>
          <w:color w:val="000000"/>
        </w:rPr>
        <w:t xml:space="preserve"> be planted in the </w:t>
      </w:r>
      <w:proofErr w:type="gramStart"/>
      <w:r>
        <w:rPr>
          <w:color w:val="000000"/>
        </w:rPr>
        <w:t>10</w:t>
      </w:r>
      <w:r w:rsidRPr="000D6DE3">
        <w:rPr>
          <w:color w:val="000000"/>
        </w:rPr>
        <w:t xml:space="preserve"> to </w:t>
      </w:r>
      <w:r>
        <w:rPr>
          <w:color w:val="000000"/>
        </w:rPr>
        <w:t>15</w:t>
      </w:r>
      <w:r w:rsidRPr="000D6DE3">
        <w:rPr>
          <w:color w:val="000000"/>
        </w:rPr>
        <w:t xml:space="preserve"> foot</w:t>
      </w:r>
      <w:proofErr w:type="gramEnd"/>
      <w:r w:rsidRPr="000D6DE3">
        <w:rPr>
          <w:color w:val="000000"/>
        </w:rPr>
        <w:t xml:space="preserve"> easement granted to the </w:t>
      </w:r>
      <w:r>
        <w:rPr>
          <w:color w:val="000000"/>
        </w:rPr>
        <w:t>BLMA</w:t>
      </w:r>
      <w:r w:rsidRPr="000D6DE3">
        <w:rPr>
          <w:color w:val="000000"/>
        </w:rPr>
        <w:t xml:space="preserve"> for shoreline maintenance and repair.</w:t>
      </w:r>
    </w:p>
    <w:bookmarkEnd w:id="11"/>
    <w:p w14:paraId="5F5F6B34" w14:textId="77777777" w:rsidR="00A15846" w:rsidRDefault="00A15846" w:rsidP="00A15846"/>
    <w:p w14:paraId="498A97B5" w14:textId="77777777" w:rsidR="00A15846" w:rsidRPr="00CC50C3" w:rsidRDefault="00A15846" w:rsidP="00A15846">
      <w:pPr>
        <w:rPr>
          <w:b/>
          <w:bCs/>
        </w:rPr>
      </w:pPr>
      <w:r>
        <w:rPr>
          <w:b/>
          <w:bCs/>
        </w:rPr>
        <w:t>11</w:t>
      </w:r>
      <w:r w:rsidRPr="000276BE">
        <w:rPr>
          <w:b/>
          <w:bCs/>
        </w:rPr>
        <w:tab/>
      </w:r>
      <w:bookmarkStart w:id="13" w:name="_Hlk60915963"/>
      <w:r w:rsidRPr="000276BE">
        <w:rPr>
          <w:b/>
          <w:bCs/>
        </w:rPr>
        <w:t xml:space="preserve">Mechanical Equipment </w:t>
      </w:r>
      <w:bookmarkEnd w:id="13"/>
    </w:p>
    <w:p w14:paraId="64EAE740" w14:textId="77777777" w:rsidR="00A15846" w:rsidRPr="00812A77" w:rsidRDefault="00A15846" w:rsidP="00A15846">
      <w:pPr>
        <w:ind w:left="720" w:hanging="720"/>
      </w:pPr>
      <w:r>
        <w:t>11</w:t>
      </w:r>
      <w:r w:rsidRPr="00812A77">
        <w:t>.1</w:t>
      </w:r>
      <w:r w:rsidRPr="00812A77">
        <w:tab/>
        <w:t>A/C units and pool pump, filter and heating equipment, water softeners, solar equipment and</w:t>
      </w:r>
      <w:r>
        <w:t xml:space="preserve"> </w:t>
      </w:r>
      <w:r w:rsidRPr="00812A77">
        <w:t>associated electrical panels and controls must be screened from view from road and neighbors</w:t>
      </w:r>
      <w:r>
        <w:t xml:space="preserve"> </w:t>
      </w:r>
      <w:r w:rsidRPr="00F30989">
        <w:t>where possible</w:t>
      </w:r>
      <w:r w:rsidRPr="00812A77">
        <w:t>.</w:t>
      </w:r>
    </w:p>
    <w:p w14:paraId="22B65CB1" w14:textId="77777777" w:rsidR="00A15846" w:rsidRDefault="00A15846" w:rsidP="00A15846">
      <w:r>
        <w:t>11</w:t>
      </w:r>
      <w:r w:rsidRPr="00812A77">
        <w:t>.2</w:t>
      </w:r>
      <w:r>
        <w:tab/>
        <w:t>Equipment should be l</w:t>
      </w:r>
      <w:r w:rsidRPr="00812A77">
        <w:t>ocate</w:t>
      </w:r>
      <w:r>
        <w:t>d</w:t>
      </w:r>
      <w:r w:rsidRPr="00812A77">
        <w:t xml:space="preserve"> for minimum noise to occupant and neighbors</w:t>
      </w:r>
      <w:r>
        <w:t xml:space="preserve"> where possible.</w:t>
      </w:r>
    </w:p>
    <w:p w14:paraId="490EAEFE" w14:textId="77777777" w:rsidR="00A15846" w:rsidRPr="007E1DD8" w:rsidRDefault="00A15846" w:rsidP="00A15846"/>
    <w:p w14:paraId="535C250F" w14:textId="77777777" w:rsidR="00A15846" w:rsidRPr="000276BE" w:rsidRDefault="00A15846" w:rsidP="00A15846">
      <w:pPr>
        <w:rPr>
          <w:b/>
          <w:bCs/>
        </w:rPr>
      </w:pPr>
      <w:r>
        <w:rPr>
          <w:b/>
          <w:bCs/>
        </w:rPr>
        <w:t>12</w:t>
      </w:r>
      <w:r w:rsidRPr="000276BE">
        <w:rPr>
          <w:b/>
          <w:bCs/>
        </w:rPr>
        <w:tab/>
      </w:r>
      <w:bookmarkStart w:id="14" w:name="_Hlk60915983"/>
      <w:r w:rsidRPr="000276BE">
        <w:rPr>
          <w:b/>
          <w:bCs/>
        </w:rPr>
        <w:t>Accessory Structures</w:t>
      </w:r>
      <w:bookmarkEnd w:id="14"/>
    </w:p>
    <w:p w14:paraId="110681AD" w14:textId="77777777" w:rsidR="00A15846" w:rsidRDefault="00A15846" w:rsidP="00A15846">
      <w:r>
        <w:tab/>
      </w:r>
      <w:r w:rsidRPr="00812A77">
        <w:t>Carports and tool sheds are prohibited.</w:t>
      </w:r>
    </w:p>
    <w:p w14:paraId="41A9796D" w14:textId="77777777" w:rsidR="00A15846" w:rsidRDefault="00A15846" w:rsidP="00A15846"/>
    <w:p w14:paraId="1DA4318D" w14:textId="77777777" w:rsidR="00A15846" w:rsidRPr="000276BE" w:rsidRDefault="00A15846" w:rsidP="00A15846">
      <w:pPr>
        <w:rPr>
          <w:b/>
          <w:bCs/>
        </w:rPr>
      </w:pPr>
      <w:r>
        <w:rPr>
          <w:b/>
          <w:bCs/>
        </w:rPr>
        <w:t>13</w:t>
      </w:r>
      <w:r>
        <w:rPr>
          <w:b/>
          <w:bCs/>
        </w:rPr>
        <w:tab/>
      </w:r>
      <w:bookmarkStart w:id="15" w:name="_Hlk60916007"/>
      <w:r w:rsidRPr="000276BE">
        <w:rPr>
          <w:b/>
          <w:bCs/>
        </w:rPr>
        <w:t>Swimming Pools, S</w:t>
      </w:r>
      <w:r>
        <w:rPr>
          <w:b/>
          <w:bCs/>
        </w:rPr>
        <w:t>pas and</w:t>
      </w:r>
      <w:r w:rsidRPr="000276BE">
        <w:rPr>
          <w:b/>
          <w:bCs/>
        </w:rPr>
        <w:t xml:space="preserve"> Hot Tubs</w:t>
      </w:r>
      <w:bookmarkEnd w:id="15"/>
      <w:r w:rsidRPr="000276BE">
        <w:rPr>
          <w:b/>
          <w:bCs/>
        </w:rPr>
        <w:t xml:space="preserve"> </w:t>
      </w:r>
    </w:p>
    <w:p w14:paraId="3F0DB7BA" w14:textId="77777777" w:rsidR="00A15846" w:rsidRPr="007408DB" w:rsidRDefault="00A15846" w:rsidP="00A15846">
      <w:r>
        <w:t>13</w:t>
      </w:r>
      <w:r w:rsidRPr="00CC50C3">
        <w:t>.</w:t>
      </w:r>
      <w:r>
        <w:t>1</w:t>
      </w:r>
      <w:r>
        <w:tab/>
        <w:t>Residential Unit m</w:t>
      </w:r>
      <w:r w:rsidRPr="007408DB">
        <w:t>ay include an attached o</w:t>
      </w:r>
      <w:r>
        <w:t>r</w:t>
      </w:r>
      <w:r w:rsidRPr="007408DB">
        <w:t xml:space="preserve"> separate spa</w:t>
      </w:r>
      <w:r>
        <w:t>.</w:t>
      </w:r>
    </w:p>
    <w:p w14:paraId="0C4E3BAE" w14:textId="77777777" w:rsidR="00A15846" w:rsidRDefault="00A15846" w:rsidP="00A15846">
      <w:pPr>
        <w:ind w:left="720" w:hanging="720"/>
      </w:pPr>
      <w:r>
        <w:t>13</w:t>
      </w:r>
      <w:r w:rsidRPr="007408DB">
        <w:t>.</w:t>
      </w:r>
      <w:r>
        <w:t>2</w:t>
      </w:r>
      <w:r w:rsidRPr="007408DB">
        <w:tab/>
        <w:t>Swimming pools and spas are to be below ground/deck level.</w:t>
      </w:r>
      <w:r>
        <w:t xml:space="preserve">  A spa attached to the pool may be above grade.  </w:t>
      </w:r>
    </w:p>
    <w:p w14:paraId="30544546" w14:textId="77777777" w:rsidR="00A15846" w:rsidRPr="004E769E" w:rsidRDefault="00A15846" w:rsidP="00A15846">
      <w:pPr>
        <w:ind w:left="720" w:hanging="720"/>
        <w:rPr>
          <w:strike/>
          <w:color w:val="FF0000"/>
        </w:rPr>
      </w:pPr>
      <w:r>
        <w:t>13.3</w:t>
      </w:r>
      <w:r>
        <w:tab/>
      </w:r>
      <w:r w:rsidRPr="00F30989">
        <w:t>Hot tubs sh</w:t>
      </w:r>
      <w:r>
        <w:t>all</w:t>
      </w:r>
      <w:r w:rsidRPr="00F30989">
        <w:t xml:space="preserve"> be within the </w:t>
      </w:r>
      <w:r>
        <w:t>boundaries</w:t>
      </w:r>
      <w:r w:rsidRPr="00F30989">
        <w:t xml:space="preserve"> of a</w:t>
      </w:r>
      <w:r>
        <w:t>ny</w:t>
      </w:r>
      <w:r w:rsidRPr="00F30989">
        <w:t xml:space="preserve"> screened enclosure or </w:t>
      </w:r>
      <w:r>
        <w:t>i</w:t>
      </w:r>
      <w:r w:rsidRPr="00F30989">
        <w:t xml:space="preserve">f not located </w:t>
      </w:r>
      <w:r>
        <w:t>within</w:t>
      </w:r>
      <w:r w:rsidRPr="00F30989">
        <w:t xml:space="preserve"> a screened lanai, hot tubs </w:t>
      </w:r>
      <w:r>
        <w:t>shall</w:t>
      </w:r>
      <w:r w:rsidRPr="00F30989">
        <w:t xml:space="preserve"> have a locking mechanism for the top, or be located within a fenced area. No surrounding wood or metal decks.  A landscape buffer must screen </w:t>
      </w:r>
      <w:r>
        <w:t>a hot</w:t>
      </w:r>
      <w:r w:rsidRPr="00F30989">
        <w:t xml:space="preserve"> tub from view.  </w:t>
      </w:r>
    </w:p>
    <w:p w14:paraId="2BF257B6" w14:textId="77777777" w:rsidR="00A15846" w:rsidRPr="00F30989" w:rsidRDefault="00A15846" w:rsidP="00A15846">
      <w:pPr>
        <w:ind w:left="720" w:hanging="720"/>
      </w:pPr>
      <w:r w:rsidRPr="00F30989">
        <w:t>1</w:t>
      </w:r>
      <w:r>
        <w:t>3</w:t>
      </w:r>
      <w:r w:rsidRPr="00F30989">
        <w:t>.4</w:t>
      </w:r>
      <w:r w:rsidRPr="00F30989">
        <w:tab/>
        <w:t xml:space="preserve">Pool, spa, or lanai enclosures </w:t>
      </w:r>
      <w:r>
        <w:t>shall</w:t>
      </w:r>
      <w:r w:rsidRPr="00F30989">
        <w:t xml:space="preserve"> be bronze or white (no “raw” aluminum)</w:t>
      </w:r>
    </w:p>
    <w:p w14:paraId="0B1BAD53" w14:textId="77777777" w:rsidR="00A15846" w:rsidRPr="00050D0A" w:rsidRDefault="00A15846" w:rsidP="00A15846">
      <w:pPr>
        <w:ind w:left="720" w:hanging="720"/>
        <w:rPr>
          <w:highlight w:val="cyan"/>
        </w:rPr>
      </w:pPr>
    </w:p>
    <w:p w14:paraId="3FD4F237" w14:textId="77777777" w:rsidR="00A15846" w:rsidRPr="005C5C6E" w:rsidRDefault="00A15846" w:rsidP="00A15846">
      <w:r>
        <w:rPr>
          <w:b/>
          <w:bCs/>
        </w:rPr>
        <w:t>14</w:t>
      </w:r>
      <w:r w:rsidRPr="00B92C09">
        <w:rPr>
          <w:b/>
          <w:bCs/>
        </w:rPr>
        <w:tab/>
        <w:t xml:space="preserve">Lanai </w:t>
      </w:r>
      <w:r>
        <w:rPr>
          <w:b/>
          <w:bCs/>
        </w:rPr>
        <w:t>and/or</w:t>
      </w:r>
      <w:r w:rsidRPr="00B92C09">
        <w:rPr>
          <w:b/>
          <w:bCs/>
        </w:rPr>
        <w:t xml:space="preserve"> Patio </w:t>
      </w:r>
      <w:r>
        <w:rPr>
          <w:b/>
          <w:bCs/>
        </w:rPr>
        <w:t>Roof</w:t>
      </w:r>
    </w:p>
    <w:p w14:paraId="675CF022" w14:textId="77777777" w:rsidR="00A15846" w:rsidRPr="00B92C09" w:rsidRDefault="00A15846" w:rsidP="00A15846">
      <w:pPr>
        <w:ind w:left="720" w:hanging="720"/>
      </w:pPr>
      <w:r>
        <w:t>14.1</w:t>
      </w:r>
      <w:r w:rsidRPr="00B92C09">
        <w:tab/>
      </w:r>
      <w:r>
        <w:t>Lanais and patio roofs m</w:t>
      </w:r>
      <w:r w:rsidRPr="00B92C09">
        <w:t xml:space="preserve">ust be attached to the </w:t>
      </w:r>
      <w:r>
        <w:t>Residential Unit,</w:t>
      </w:r>
      <w:r w:rsidRPr="00B92C09">
        <w:t xml:space="preserve"> or no further than 2 feet from the </w:t>
      </w:r>
      <w:r>
        <w:t>Residential Unit</w:t>
      </w:r>
      <w:r w:rsidRPr="00B92C09">
        <w:t>’s roof.</w:t>
      </w:r>
    </w:p>
    <w:p w14:paraId="7375457B" w14:textId="77777777" w:rsidR="00A15846" w:rsidRDefault="00A15846" w:rsidP="00A15846">
      <w:r>
        <w:t>14.2</w:t>
      </w:r>
      <w:r w:rsidRPr="00B92C09">
        <w:tab/>
      </w:r>
      <w:r>
        <w:t>Lanais and patio roofs must be p</w:t>
      </w:r>
      <w:r w:rsidRPr="00B92C09">
        <w:t>rofessionally installed and hurricane rated.</w:t>
      </w:r>
    </w:p>
    <w:p w14:paraId="74F7668F" w14:textId="77777777" w:rsidR="00A15846" w:rsidRPr="00B92C09" w:rsidRDefault="00A15846" w:rsidP="00A15846">
      <w:pPr>
        <w:ind w:left="720" w:hanging="720"/>
      </w:pPr>
      <w:r>
        <w:t>14.3</w:t>
      </w:r>
      <w:r w:rsidRPr="00F30989">
        <w:tab/>
        <w:t>A lanai</w:t>
      </w:r>
      <w:r>
        <w:t>,</w:t>
      </w:r>
      <w:r w:rsidRPr="00F30989">
        <w:t xml:space="preserve"> patio, </w:t>
      </w:r>
      <w:r>
        <w:t>or patio roof</w:t>
      </w:r>
      <w:r w:rsidRPr="00F30989">
        <w:t xml:space="preserve"> which may be added after the original</w:t>
      </w:r>
      <w:r>
        <w:t xml:space="preserve"> residential unit’s </w:t>
      </w:r>
      <w:r w:rsidRPr="00F30989">
        <w:t>construction</w:t>
      </w:r>
      <w:r>
        <w:t>,</w:t>
      </w:r>
      <w:r w:rsidRPr="00F30989">
        <w:t xml:space="preserve"> </w:t>
      </w:r>
      <w:r>
        <w:t xml:space="preserve">must </w:t>
      </w:r>
      <w:r w:rsidRPr="00F30989">
        <w:t xml:space="preserve">be consistent with the design and material of the original </w:t>
      </w:r>
      <w:r>
        <w:t>residential unit</w:t>
      </w:r>
      <w:r w:rsidRPr="00F30989">
        <w:t>.</w:t>
      </w:r>
      <w:r>
        <w:tab/>
      </w:r>
    </w:p>
    <w:p w14:paraId="522664EC" w14:textId="77777777" w:rsidR="00A15846" w:rsidRPr="00B92C09" w:rsidRDefault="00A15846" w:rsidP="00A15846">
      <w:pPr>
        <w:ind w:left="720" w:hanging="720"/>
      </w:pPr>
      <w:r>
        <w:t>14.4</w:t>
      </w:r>
      <w:r w:rsidRPr="00B92C09">
        <w:tab/>
        <w:t>Flat aluminum roof</w:t>
      </w:r>
      <w:r>
        <w:t>s</w:t>
      </w:r>
      <w:r w:rsidRPr="00B92C09">
        <w:t xml:space="preserve"> </w:t>
      </w:r>
      <w:r>
        <w:t xml:space="preserve">are </w:t>
      </w:r>
      <w:r w:rsidRPr="00B92C09">
        <w:t>acceptable if</w:t>
      </w:r>
      <w:r>
        <w:t xml:space="preserve"> must</w:t>
      </w:r>
      <w:r w:rsidRPr="00B92C09">
        <w:t xml:space="preserve"> flat/parallel to ground with a slight pitch where neighbors cannot see the roofing materials, otherwise roofing must be </w:t>
      </w:r>
      <w:r>
        <w:t>constructed from</w:t>
      </w:r>
      <w:r w:rsidRPr="00B92C09">
        <w:t xml:space="preserve"> approved materials (See roofing section 16)</w:t>
      </w:r>
    </w:p>
    <w:p w14:paraId="25FA9E02" w14:textId="77777777" w:rsidR="00A15846" w:rsidRPr="00B92C09" w:rsidRDefault="00A15846" w:rsidP="00A15846">
      <w:r>
        <w:t>14.5</w:t>
      </w:r>
      <w:r w:rsidRPr="00B92C09">
        <w:tab/>
      </w:r>
      <w:r>
        <w:t>All aluminum roofs must have facia/trim caps/covers so as to shield edges from view.</w:t>
      </w:r>
    </w:p>
    <w:p w14:paraId="1A8C7843" w14:textId="77777777" w:rsidR="00A15846" w:rsidRDefault="00A15846" w:rsidP="00A15846">
      <w:r>
        <w:t>14.6</w:t>
      </w:r>
      <w:r w:rsidRPr="00B92C09">
        <w:tab/>
      </w:r>
      <w:r>
        <w:t>The c</w:t>
      </w:r>
      <w:r w:rsidRPr="00B92C09">
        <w:t>olor</w:t>
      </w:r>
      <w:r>
        <w:t xml:space="preserve"> of all aluminum patio coverings must be </w:t>
      </w:r>
      <w:r w:rsidRPr="00B92C09">
        <w:t>bronze or white (no "raw" aluminum)</w:t>
      </w:r>
    </w:p>
    <w:p w14:paraId="19EE6B66" w14:textId="77777777" w:rsidR="00A15846" w:rsidRPr="008E031B" w:rsidRDefault="00A15846" w:rsidP="00A15846"/>
    <w:p w14:paraId="6A9ADF59" w14:textId="77777777" w:rsidR="00A15846" w:rsidRPr="00F50527" w:rsidRDefault="00A15846" w:rsidP="00A15846">
      <w:pPr>
        <w:rPr>
          <w:b/>
          <w:bCs/>
        </w:rPr>
      </w:pPr>
      <w:r>
        <w:rPr>
          <w:b/>
          <w:bCs/>
        </w:rPr>
        <w:t>15</w:t>
      </w:r>
      <w:r w:rsidRPr="00F50527">
        <w:rPr>
          <w:b/>
          <w:bCs/>
        </w:rPr>
        <w:tab/>
      </w:r>
      <w:bookmarkStart w:id="16" w:name="_Hlk60916034"/>
      <w:r w:rsidRPr="00F50527">
        <w:rPr>
          <w:b/>
          <w:bCs/>
        </w:rPr>
        <w:t>House Painting</w:t>
      </w:r>
      <w:bookmarkEnd w:id="16"/>
    </w:p>
    <w:p w14:paraId="52775B7B" w14:textId="77777777" w:rsidR="00A15846" w:rsidRDefault="00A15846" w:rsidP="00A15846">
      <w:r w:rsidRPr="00F30989">
        <w:t xml:space="preserve">All homes should be painted every 5-10 years.  It is a </w:t>
      </w:r>
      <w:r>
        <w:t>Residential Unit Owner’s</w:t>
      </w:r>
      <w:r w:rsidRPr="00F30989">
        <w:t xml:space="preserve"> responsibility to properly clean and paint homes on a regular basis. Recommended</w:t>
      </w:r>
      <w:r w:rsidRPr="00A20F9A">
        <w:t xml:space="preserve"> colors and color combinations are contained in the ARB color book which may be reviewed prior to application.</w:t>
      </w:r>
      <w:r>
        <w:t xml:space="preserve"> </w:t>
      </w:r>
      <w:r w:rsidRPr="00B92C09">
        <w:t>Paint samples must be included with ARB Request form.</w:t>
      </w:r>
    </w:p>
    <w:p w14:paraId="47FD6B14" w14:textId="77777777" w:rsidR="00A15846" w:rsidRDefault="00A15846" w:rsidP="00A15846">
      <w:pPr>
        <w:rPr>
          <w:u w:val="single"/>
        </w:rPr>
      </w:pPr>
      <w:r>
        <w:t xml:space="preserve">Owners must submit a drawing of where the colors will be painted, as well as a photograph of the home’s exterior.  Color swatches must be submitted with the application to paint the home.  No photocopies or electronic submissions of colors will be approved (as they are often not true to the actual </w:t>
      </w:r>
      <w:r>
        <w:lastRenderedPageBreak/>
        <w:t xml:space="preserve">color).  </w:t>
      </w:r>
    </w:p>
    <w:p w14:paraId="6001BF99" w14:textId="77777777" w:rsidR="00A15846" w:rsidRDefault="00A15846" w:rsidP="00A15846">
      <w:pPr>
        <w:rPr>
          <w:u w:val="single"/>
        </w:rPr>
      </w:pPr>
      <w:r>
        <w:rPr>
          <w:u w:val="single"/>
        </w:rPr>
        <w:t>Acceptable Wall/Main Paint Colors:</w:t>
      </w:r>
    </w:p>
    <w:p w14:paraId="3E20288C" w14:textId="77777777" w:rsidR="00A15846" w:rsidRDefault="00A15846" w:rsidP="00A15846">
      <w:pPr>
        <w:pStyle w:val="ListParagraph"/>
        <w:widowControl/>
        <w:numPr>
          <w:ilvl w:val="0"/>
          <w:numId w:val="8"/>
        </w:numPr>
        <w:spacing w:line="256" w:lineRule="auto"/>
      </w:pPr>
      <w:r>
        <w:t xml:space="preserve">Neutral colors such as white, beige and gray, and most pastel/lighter colors are acceptable.  </w:t>
      </w:r>
    </w:p>
    <w:p w14:paraId="72C06623" w14:textId="77777777" w:rsidR="00A15846" w:rsidRDefault="00A15846" w:rsidP="00A15846">
      <w:pPr>
        <w:pStyle w:val="ListParagraph"/>
        <w:widowControl/>
        <w:numPr>
          <w:ilvl w:val="0"/>
          <w:numId w:val="8"/>
        </w:numPr>
        <w:spacing w:line="256" w:lineRule="auto"/>
      </w:pPr>
      <w:r>
        <w:t xml:space="preserve">No pink, purple or brown wall color.  </w:t>
      </w:r>
    </w:p>
    <w:p w14:paraId="5A1B4067" w14:textId="77777777" w:rsidR="00A15846" w:rsidRDefault="00A15846" w:rsidP="00A15846">
      <w:pPr>
        <w:pStyle w:val="ListParagraph"/>
        <w:widowControl/>
        <w:numPr>
          <w:ilvl w:val="0"/>
          <w:numId w:val="8"/>
        </w:numPr>
        <w:spacing w:line="256" w:lineRule="auto"/>
      </w:pPr>
      <w:r>
        <w:t xml:space="preserve">No bright blues or greens may be painted on the main walls.  </w:t>
      </w:r>
    </w:p>
    <w:p w14:paraId="62829AA3" w14:textId="77777777" w:rsidR="00A15846" w:rsidRDefault="00A15846" w:rsidP="00A15846">
      <w:pPr>
        <w:pStyle w:val="ListParagraph"/>
        <w:widowControl/>
        <w:numPr>
          <w:ilvl w:val="0"/>
          <w:numId w:val="8"/>
        </w:numPr>
        <w:spacing w:line="256" w:lineRule="auto"/>
      </w:pPr>
      <w:r>
        <w:t xml:space="preserve">Certain dark colors may be appropriate, but must be submitted to the ARB.  </w:t>
      </w:r>
    </w:p>
    <w:p w14:paraId="47735CA5" w14:textId="77777777" w:rsidR="00A15846" w:rsidRDefault="00A15846" w:rsidP="00A15846"/>
    <w:p w14:paraId="168A217A" w14:textId="77777777" w:rsidR="00A15846" w:rsidRDefault="00A15846" w:rsidP="00A15846">
      <w:pPr>
        <w:rPr>
          <w:u w:val="single"/>
        </w:rPr>
      </w:pPr>
      <w:r>
        <w:rPr>
          <w:u w:val="single"/>
        </w:rPr>
        <w:t>Acceptable Trim, Accent, and Garage Door Colors:</w:t>
      </w:r>
    </w:p>
    <w:p w14:paraId="4C331365" w14:textId="77777777" w:rsidR="00A15846" w:rsidRDefault="00A15846" w:rsidP="00A15846">
      <w:pPr>
        <w:pStyle w:val="ListParagraph"/>
        <w:widowControl/>
        <w:numPr>
          <w:ilvl w:val="0"/>
          <w:numId w:val="9"/>
        </w:numPr>
        <w:spacing w:after="160" w:line="256" w:lineRule="auto"/>
      </w:pPr>
      <w:r>
        <w:t xml:space="preserve">All colors must coordinate with wall and roof colors. </w:t>
      </w:r>
    </w:p>
    <w:p w14:paraId="5E7BEDDE" w14:textId="77777777" w:rsidR="00A15846" w:rsidRDefault="00A15846" w:rsidP="00A15846">
      <w:pPr>
        <w:pStyle w:val="ListParagraph"/>
        <w:widowControl/>
        <w:numPr>
          <w:ilvl w:val="0"/>
          <w:numId w:val="9"/>
        </w:numPr>
        <w:spacing w:after="160" w:line="256" w:lineRule="auto"/>
      </w:pPr>
      <w:r>
        <w:t xml:space="preserve">Trim and Accent colors may be contrasting with wall color, but must coordinate with the wall and roof colors. </w:t>
      </w:r>
    </w:p>
    <w:p w14:paraId="4DC5622B" w14:textId="04459585" w:rsidR="00E768CC" w:rsidRPr="00E768CC" w:rsidRDefault="00E768CC" w:rsidP="00A15846">
      <w:pPr>
        <w:pStyle w:val="ListParagraph"/>
        <w:widowControl/>
        <w:numPr>
          <w:ilvl w:val="0"/>
          <w:numId w:val="9"/>
        </w:numPr>
        <w:spacing w:after="160" w:line="256" w:lineRule="auto"/>
        <w:rPr>
          <w:highlight w:val="yellow"/>
        </w:rPr>
      </w:pPr>
      <w:r w:rsidRPr="00E768CC">
        <w:rPr>
          <w:highlight w:val="yellow"/>
        </w:rPr>
        <w:t>The ARB may approve colors not listed in the color book for homes with white or off-white walls.</w:t>
      </w:r>
    </w:p>
    <w:p w14:paraId="5361583B" w14:textId="77777777" w:rsidR="00A15846" w:rsidRDefault="00A15846" w:rsidP="00A15846">
      <w:pPr>
        <w:pStyle w:val="ListParagraph"/>
        <w:widowControl/>
        <w:numPr>
          <w:ilvl w:val="0"/>
          <w:numId w:val="9"/>
        </w:numPr>
        <w:spacing w:after="160" w:line="256" w:lineRule="auto"/>
      </w:pPr>
      <w:r>
        <w:t>The ARB may limit the number of colors painted on a home.</w:t>
      </w:r>
    </w:p>
    <w:p w14:paraId="5882AF91" w14:textId="77777777" w:rsidR="00A15846" w:rsidRDefault="00A15846" w:rsidP="00A15846">
      <w:pPr>
        <w:rPr>
          <w:u w:val="single"/>
        </w:rPr>
      </w:pPr>
      <w:r>
        <w:rPr>
          <w:u w:val="single"/>
        </w:rPr>
        <w:t>Acceptable Front Door Colors:</w:t>
      </w:r>
    </w:p>
    <w:p w14:paraId="2896293D" w14:textId="77777777" w:rsidR="00A15846" w:rsidRDefault="00A15846" w:rsidP="00A15846">
      <w:pPr>
        <w:pStyle w:val="ListParagraph"/>
        <w:widowControl/>
        <w:numPr>
          <w:ilvl w:val="0"/>
          <w:numId w:val="10"/>
        </w:numPr>
        <w:spacing w:after="160" w:line="256" w:lineRule="auto"/>
      </w:pPr>
      <w:r>
        <w:t>Bright or dark front door colors that may not be appropriate for wall colors may be approved if they coordinate well with the rest of the home’s color scheme.</w:t>
      </w:r>
    </w:p>
    <w:p w14:paraId="23B8E1A7" w14:textId="77777777" w:rsidR="00A15846" w:rsidRDefault="00A15846" w:rsidP="00A15846">
      <w:pPr>
        <w:rPr>
          <w:u w:val="single"/>
        </w:rPr>
      </w:pPr>
      <w:r>
        <w:rPr>
          <w:u w:val="single"/>
        </w:rPr>
        <w:t>Acceptable Driveway Colors:</w:t>
      </w:r>
    </w:p>
    <w:p w14:paraId="06B58B01" w14:textId="77777777" w:rsidR="00A15846" w:rsidRDefault="00A15846" w:rsidP="00A15846">
      <w:pPr>
        <w:pStyle w:val="ListParagraph"/>
        <w:widowControl/>
        <w:numPr>
          <w:ilvl w:val="0"/>
          <w:numId w:val="10"/>
        </w:numPr>
        <w:spacing w:after="160" w:line="256" w:lineRule="auto"/>
      </w:pPr>
      <w:r>
        <w:t>Neutral colors such as white, beige and gray are acceptable.</w:t>
      </w:r>
    </w:p>
    <w:p w14:paraId="7DA255D7" w14:textId="77777777" w:rsidR="00A15846" w:rsidRDefault="00A15846" w:rsidP="00A15846">
      <w:pPr>
        <w:pStyle w:val="ListParagraph"/>
        <w:widowControl/>
        <w:numPr>
          <w:ilvl w:val="0"/>
          <w:numId w:val="10"/>
        </w:numPr>
        <w:spacing w:after="160" w:line="256" w:lineRule="auto"/>
      </w:pPr>
      <w:r>
        <w:t>Driveway colors must coordinate well with the rest of the home’s color scheme.</w:t>
      </w:r>
    </w:p>
    <w:p w14:paraId="57C406F3" w14:textId="77777777" w:rsidR="00A15846" w:rsidRDefault="00A15846" w:rsidP="00A15846">
      <w:pPr>
        <w:rPr>
          <w:u w:val="single"/>
        </w:rPr>
      </w:pPr>
      <w:r>
        <w:rPr>
          <w:u w:val="single"/>
        </w:rPr>
        <w:t>Acceptable Hurricane Shutter Colors:</w:t>
      </w:r>
    </w:p>
    <w:p w14:paraId="164B7D35" w14:textId="77777777" w:rsidR="00A15846" w:rsidRPr="002D2738" w:rsidRDefault="00A15846" w:rsidP="00A15846">
      <w:pPr>
        <w:pStyle w:val="ListParagraph"/>
        <w:widowControl/>
        <w:numPr>
          <w:ilvl w:val="0"/>
          <w:numId w:val="11"/>
        </w:numPr>
        <w:spacing w:after="160" w:line="256" w:lineRule="auto"/>
      </w:pPr>
      <w:r w:rsidRPr="002D2738">
        <w:t>Neutral colors such as white, beige and gray.</w:t>
      </w:r>
    </w:p>
    <w:p w14:paraId="690F276E" w14:textId="77777777" w:rsidR="00A15846" w:rsidRDefault="00A15846" w:rsidP="00A15846">
      <w:pPr>
        <w:pStyle w:val="ListParagraph"/>
        <w:widowControl/>
        <w:numPr>
          <w:ilvl w:val="0"/>
          <w:numId w:val="9"/>
        </w:numPr>
        <w:spacing w:after="160" w:line="256" w:lineRule="auto"/>
      </w:pPr>
      <w:r>
        <w:t xml:space="preserve">All colors must coordinate with wall and roof colors. </w:t>
      </w:r>
    </w:p>
    <w:p w14:paraId="05688440" w14:textId="77777777" w:rsidR="00A15846" w:rsidRPr="00812A77" w:rsidRDefault="00A15846" w:rsidP="00A15846">
      <w:pPr>
        <w:pStyle w:val="ListParagraph"/>
        <w:widowControl/>
        <w:numPr>
          <w:ilvl w:val="0"/>
          <w:numId w:val="9"/>
        </w:numPr>
        <w:spacing w:after="160" w:line="256" w:lineRule="auto"/>
      </w:pPr>
      <w:r>
        <w:t>If shutters are permanent and decorative (such as Bahama shutters) they will fall under the restrictions listed in the acceptable trim, accent or garage door colors section.</w:t>
      </w:r>
    </w:p>
    <w:p w14:paraId="15A64433" w14:textId="77777777" w:rsidR="00A15846" w:rsidRPr="00A20F9A" w:rsidRDefault="00A15846" w:rsidP="00A15846">
      <w:pPr>
        <w:rPr>
          <w:b/>
          <w:bCs/>
        </w:rPr>
      </w:pPr>
      <w:r>
        <w:rPr>
          <w:b/>
          <w:bCs/>
        </w:rPr>
        <w:t>16</w:t>
      </w:r>
      <w:r w:rsidRPr="00A20F9A">
        <w:rPr>
          <w:b/>
          <w:bCs/>
        </w:rPr>
        <w:tab/>
      </w:r>
      <w:bookmarkStart w:id="17" w:name="_Hlk60916060"/>
      <w:r w:rsidRPr="00A20F9A">
        <w:rPr>
          <w:b/>
          <w:bCs/>
        </w:rPr>
        <w:t xml:space="preserve">Driveways </w:t>
      </w:r>
      <w:bookmarkEnd w:id="17"/>
    </w:p>
    <w:p w14:paraId="26930DCE" w14:textId="77777777" w:rsidR="00A15846" w:rsidRPr="00A20F9A" w:rsidRDefault="00A15846" w:rsidP="00A15846">
      <w:pPr>
        <w:ind w:left="720" w:hanging="720"/>
      </w:pPr>
      <w:r>
        <w:t xml:space="preserve">16.2 </w:t>
      </w:r>
      <w:r>
        <w:tab/>
        <w:t xml:space="preserve">A Collier County permit shall be obtained for any driveway alterations. </w:t>
      </w:r>
    </w:p>
    <w:p w14:paraId="728550EE" w14:textId="77777777" w:rsidR="00A15846" w:rsidRPr="00A20F9A" w:rsidRDefault="00A15846" w:rsidP="00A15846">
      <w:pPr>
        <w:ind w:left="720" w:hanging="720"/>
      </w:pPr>
      <w:r>
        <w:t>16.3</w:t>
      </w:r>
      <w:r>
        <w:tab/>
      </w:r>
      <w:r w:rsidRPr="00A20F9A">
        <w:t xml:space="preserve">Driveways and turnarounds </w:t>
      </w:r>
      <w:r>
        <w:t>may be limited in size or placement in the discretion of the ARB depending on the lot size and orientation.</w:t>
      </w:r>
      <w:r w:rsidRPr="00A20F9A">
        <w:t xml:space="preserve"> </w:t>
      </w:r>
    </w:p>
    <w:p w14:paraId="7F7EA408" w14:textId="77777777" w:rsidR="00A15846" w:rsidRDefault="00A15846" w:rsidP="00A15846">
      <w:pPr>
        <w:ind w:left="720" w:hanging="720"/>
      </w:pPr>
      <w:r>
        <w:t>16.4</w:t>
      </w:r>
      <w:r>
        <w:tab/>
        <w:t xml:space="preserve">Driveways shall be constructed of concrete or pavers.  They may be stamped, stained, or painted.  </w:t>
      </w:r>
      <w:r w:rsidRPr="00A20F9A">
        <w:t xml:space="preserve">Asphalt pavement or gravel </w:t>
      </w:r>
      <w:r>
        <w:t xml:space="preserve">driveways </w:t>
      </w:r>
      <w:r w:rsidRPr="00A20F9A">
        <w:t xml:space="preserve">are not </w:t>
      </w:r>
      <w:r>
        <w:t>permitt</w:t>
      </w:r>
      <w:r w:rsidRPr="00A20F9A">
        <w:t>ed.</w:t>
      </w:r>
    </w:p>
    <w:p w14:paraId="3867C490" w14:textId="77777777" w:rsidR="00A15846" w:rsidRPr="00A20F9A" w:rsidRDefault="00A15846" w:rsidP="00A15846">
      <w:pPr>
        <w:ind w:left="720" w:hanging="720"/>
      </w:pPr>
      <w:r>
        <w:t>16.5</w:t>
      </w:r>
      <w:r>
        <w:tab/>
        <w:t>Driveway colors must be approved.  Refer to the acceptable color guidelines.</w:t>
      </w:r>
    </w:p>
    <w:p w14:paraId="7FEC9350" w14:textId="77777777" w:rsidR="00A15846" w:rsidRPr="00A20F9A" w:rsidRDefault="00A15846" w:rsidP="00A15846">
      <w:pPr>
        <w:ind w:left="720" w:hanging="720"/>
      </w:pPr>
    </w:p>
    <w:p w14:paraId="31DC5D73" w14:textId="77777777" w:rsidR="00A15846" w:rsidRPr="009A5973" w:rsidRDefault="00A15846" w:rsidP="00A15846">
      <w:pPr>
        <w:rPr>
          <w:b/>
          <w:bCs/>
        </w:rPr>
      </w:pPr>
      <w:r>
        <w:rPr>
          <w:b/>
          <w:bCs/>
        </w:rPr>
        <w:t>17</w:t>
      </w:r>
      <w:r w:rsidRPr="009A5973">
        <w:rPr>
          <w:b/>
          <w:bCs/>
        </w:rPr>
        <w:tab/>
      </w:r>
      <w:bookmarkStart w:id="18" w:name="_Hlk60916214"/>
      <w:r w:rsidRPr="009A5973">
        <w:rPr>
          <w:b/>
          <w:bCs/>
        </w:rPr>
        <w:t>Roof Materials</w:t>
      </w:r>
      <w:bookmarkEnd w:id="18"/>
    </w:p>
    <w:p w14:paraId="6DF9C224" w14:textId="689C4C6C" w:rsidR="00A15846" w:rsidRPr="00E768CC" w:rsidRDefault="00A15846" w:rsidP="00A15846">
      <w:pPr>
        <w:ind w:left="720" w:hanging="720"/>
        <w:rPr>
          <w:strike/>
          <w:color w:val="FF0000"/>
        </w:rPr>
      </w:pPr>
      <w:r>
        <w:t>17</w:t>
      </w:r>
      <w:r w:rsidRPr="00CC712F">
        <w:t>.</w:t>
      </w:r>
      <w:r w:rsidRPr="00821CD9">
        <w:t>1</w:t>
      </w:r>
      <w:r w:rsidRPr="00CC712F">
        <w:t xml:space="preserve"> </w:t>
      </w:r>
      <w:r w:rsidRPr="00CC712F">
        <w:tab/>
        <w:t xml:space="preserve">Clay, cement tile, </w:t>
      </w:r>
      <w:r w:rsidRPr="00E768CC">
        <w:rPr>
          <w:strike/>
          <w:color w:val="FF0000"/>
        </w:rPr>
        <w:t>wood shingles or shakes and approved grade "timberline"</w:t>
      </w:r>
      <w:r w:rsidRPr="00CC712F">
        <w:t xml:space="preserve"> </w:t>
      </w:r>
      <w:r w:rsidR="00E768CC" w:rsidRPr="00E768CC">
        <w:rPr>
          <w:highlight w:val="yellow"/>
        </w:rPr>
        <w:t>metal and asphalt</w:t>
      </w:r>
      <w:r w:rsidR="00E768CC">
        <w:t xml:space="preserve"> </w:t>
      </w:r>
      <w:r w:rsidRPr="00CC712F">
        <w:t xml:space="preserve">shingles are the acceptable roof materials.  </w:t>
      </w:r>
      <w:r w:rsidRPr="00E768CC">
        <w:rPr>
          <w:strike/>
          <w:color w:val="FF0000"/>
        </w:rPr>
        <w:t>Metal roofs (26 gauge minimum) may be considered within the standards (shingle or tile appearance) set forth by the ARB.</w:t>
      </w:r>
    </w:p>
    <w:p w14:paraId="2199D637" w14:textId="77777777" w:rsidR="00A15846" w:rsidRPr="00E768CC" w:rsidRDefault="00A15846" w:rsidP="00A15846">
      <w:pPr>
        <w:ind w:left="720" w:hanging="720"/>
        <w:rPr>
          <w:strike/>
          <w:color w:val="FF0000"/>
        </w:rPr>
      </w:pPr>
      <w:r w:rsidRPr="00E768CC">
        <w:rPr>
          <w:strike/>
          <w:color w:val="FF0000"/>
        </w:rPr>
        <w:t>17.2</w:t>
      </w:r>
      <w:r w:rsidRPr="00E768CC">
        <w:rPr>
          <w:strike/>
          <w:color w:val="FF0000"/>
        </w:rPr>
        <w:tab/>
        <w:t>All homes shall use minimum Timberline 30 shingles or equal (30 year/70 mph warranty).</w:t>
      </w:r>
    </w:p>
    <w:p w14:paraId="25BBCEA1" w14:textId="77777777" w:rsidR="00A15846" w:rsidRDefault="00A15846" w:rsidP="00A15846">
      <w:pPr>
        <w:ind w:left="720" w:hanging="720"/>
        <w:rPr>
          <w:strike/>
          <w:color w:val="FF0000"/>
        </w:rPr>
      </w:pPr>
      <w:r w:rsidRPr="00E768CC">
        <w:rPr>
          <w:strike/>
          <w:color w:val="FF0000"/>
        </w:rPr>
        <w:t>17.3</w:t>
      </w:r>
      <w:r w:rsidRPr="00E768CC">
        <w:rPr>
          <w:strike/>
          <w:color w:val="FF0000"/>
        </w:rPr>
        <w:tab/>
        <w:t>All homes located in Unit 1, Berkshire Lakes, commonly known as Brentwood, that include the following streets, Henley Drive, Paddington Ct, Brighton Ct, Wentworth Ct., Wimbledon Ln and 226,242,290, 306, 322 and 386 Belville Blvd. can only use cement tile or metal (26 gauge</w:t>
      </w:r>
      <w:r w:rsidRPr="00E768CC">
        <w:rPr>
          <w:color w:val="FF0000"/>
        </w:rPr>
        <w:t xml:space="preserve"> </w:t>
      </w:r>
      <w:r w:rsidRPr="00E768CC">
        <w:rPr>
          <w:strike/>
          <w:color w:val="FF0000"/>
        </w:rPr>
        <w:t xml:space="preserve">minimum, with a barrel or clay tile appearance), or No. 1 grade H/S, R/S wood shake/shingles. Asphalt shingles are not allowed. </w:t>
      </w:r>
    </w:p>
    <w:p w14:paraId="30F2B761" w14:textId="77777777" w:rsidR="00A15846" w:rsidRPr="00A20F9A" w:rsidRDefault="00A15846" w:rsidP="00A15846">
      <w:pPr>
        <w:ind w:left="720" w:hanging="720"/>
      </w:pPr>
      <w:r>
        <w:rPr>
          <w:strike/>
          <w:color w:val="FF0000"/>
        </w:rPr>
        <w:t xml:space="preserve"> </w:t>
      </w:r>
    </w:p>
    <w:p w14:paraId="6A71C340" w14:textId="77777777" w:rsidR="00A15846" w:rsidRPr="00F50527" w:rsidRDefault="00A15846" w:rsidP="00A15846">
      <w:pPr>
        <w:rPr>
          <w:b/>
          <w:bCs/>
        </w:rPr>
      </w:pPr>
      <w:r>
        <w:rPr>
          <w:b/>
          <w:bCs/>
        </w:rPr>
        <w:lastRenderedPageBreak/>
        <w:t>18</w:t>
      </w:r>
      <w:r w:rsidRPr="00F50527">
        <w:rPr>
          <w:b/>
          <w:bCs/>
        </w:rPr>
        <w:tab/>
      </w:r>
      <w:bookmarkStart w:id="19" w:name="_Hlk60916243"/>
      <w:r w:rsidRPr="00F50527">
        <w:rPr>
          <w:b/>
          <w:bCs/>
        </w:rPr>
        <w:t>Garage Door Screens</w:t>
      </w:r>
      <w:bookmarkEnd w:id="19"/>
    </w:p>
    <w:p w14:paraId="295C653D" w14:textId="77777777" w:rsidR="00A15846" w:rsidRPr="006A21D3" w:rsidRDefault="00A15846" w:rsidP="00A15846">
      <w:pPr>
        <w:ind w:left="720" w:hanging="720"/>
      </w:pPr>
      <w:r>
        <w:tab/>
      </w:r>
      <w:r w:rsidRPr="006A21D3">
        <w:t>Garage door screens are permitted when adhering to the following guidelines:</w:t>
      </w:r>
    </w:p>
    <w:p w14:paraId="58A499B8" w14:textId="77777777" w:rsidR="00A15846" w:rsidRPr="006A21D3" w:rsidRDefault="00A15846" w:rsidP="00A15846">
      <w:pPr>
        <w:pStyle w:val="ListParagraph"/>
        <w:widowControl/>
        <w:numPr>
          <w:ilvl w:val="0"/>
          <w:numId w:val="2"/>
        </w:numPr>
        <w:spacing w:after="160" w:line="256" w:lineRule="auto"/>
      </w:pPr>
      <w:r w:rsidRPr="006A21D3">
        <w:t>They are overhead mounted either under the soffit or attached directly to the garage door header beam.</w:t>
      </w:r>
    </w:p>
    <w:p w14:paraId="3DAA0967" w14:textId="77777777" w:rsidR="00A15846" w:rsidRPr="006A21D3" w:rsidRDefault="00A15846" w:rsidP="00A15846">
      <w:pPr>
        <w:pStyle w:val="ListParagraph"/>
        <w:widowControl/>
        <w:numPr>
          <w:ilvl w:val="0"/>
          <w:numId w:val="2"/>
        </w:numPr>
        <w:spacing w:after="160" w:line="256" w:lineRule="auto"/>
      </w:pPr>
      <w:r w:rsidRPr="006A21D3">
        <w:t>The screen must be one piece and cannot have an entrance door.</w:t>
      </w:r>
    </w:p>
    <w:p w14:paraId="3F377AED" w14:textId="77777777" w:rsidR="00A15846" w:rsidRPr="006A21D3" w:rsidRDefault="00A15846" w:rsidP="00A15846">
      <w:pPr>
        <w:pStyle w:val="ListParagraph"/>
        <w:widowControl/>
        <w:numPr>
          <w:ilvl w:val="0"/>
          <w:numId w:val="2"/>
        </w:numPr>
        <w:spacing w:after="160" w:line="256" w:lineRule="auto"/>
      </w:pPr>
      <w:r>
        <w:t>Screens</w:t>
      </w:r>
      <w:r w:rsidRPr="006A21D3">
        <w:t xml:space="preserve"> may be electrically or manually operated.</w:t>
      </w:r>
    </w:p>
    <w:p w14:paraId="4E73AD04" w14:textId="77777777" w:rsidR="00A15846" w:rsidRPr="006A21D3" w:rsidRDefault="00A15846" w:rsidP="00A15846">
      <w:pPr>
        <w:pStyle w:val="ListParagraph"/>
        <w:widowControl/>
        <w:numPr>
          <w:ilvl w:val="0"/>
          <w:numId w:val="2"/>
        </w:numPr>
        <w:spacing w:after="160" w:line="256" w:lineRule="auto"/>
      </w:pPr>
      <w:r w:rsidRPr="006A21D3">
        <w:t xml:space="preserve">The screen material must be of the </w:t>
      </w:r>
      <w:r>
        <w:t>“</w:t>
      </w:r>
      <w:r w:rsidRPr="006A21D3">
        <w:t>SOLAR</w:t>
      </w:r>
      <w:r>
        <w:t>”</w:t>
      </w:r>
      <w:r w:rsidRPr="006A21D3">
        <w:t xml:space="preserve"> type, which ensures </w:t>
      </w:r>
      <w:r>
        <w:t xml:space="preserve">that </w:t>
      </w:r>
      <w:r w:rsidRPr="006A21D3">
        <w:t>the garage interior</w:t>
      </w:r>
      <w:r>
        <w:t xml:space="preserve"> </w:t>
      </w:r>
      <w:r w:rsidRPr="006A21D3">
        <w:t>is screened from public view.</w:t>
      </w:r>
    </w:p>
    <w:p w14:paraId="46C140E7" w14:textId="77777777" w:rsidR="00A15846" w:rsidRPr="00F50527" w:rsidRDefault="00A15846" w:rsidP="00A15846">
      <w:pPr>
        <w:rPr>
          <w:b/>
          <w:bCs/>
        </w:rPr>
      </w:pPr>
      <w:r>
        <w:rPr>
          <w:b/>
          <w:bCs/>
        </w:rPr>
        <w:t>19</w:t>
      </w:r>
      <w:r w:rsidRPr="00F50527">
        <w:rPr>
          <w:b/>
          <w:bCs/>
        </w:rPr>
        <w:tab/>
      </w:r>
      <w:bookmarkStart w:id="20" w:name="_Hlk60916321"/>
      <w:r w:rsidRPr="00F50527">
        <w:rPr>
          <w:b/>
          <w:bCs/>
        </w:rPr>
        <w:t xml:space="preserve">Hurricane </w:t>
      </w:r>
      <w:r>
        <w:rPr>
          <w:b/>
          <w:bCs/>
        </w:rPr>
        <w:t>P</w:t>
      </w:r>
      <w:r w:rsidRPr="00F50527">
        <w:rPr>
          <w:b/>
          <w:bCs/>
        </w:rPr>
        <w:t>rotection</w:t>
      </w:r>
      <w:bookmarkEnd w:id="20"/>
    </w:p>
    <w:p w14:paraId="7EE3BE92" w14:textId="77777777" w:rsidR="00A15846" w:rsidRDefault="00A15846" w:rsidP="00A15846">
      <w:pPr>
        <w:ind w:left="720" w:hanging="720"/>
      </w:pPr>
      <w:r>
        <w:tab/>
        <w:t>Residential Unit Owners may utilize the following methods to protect their units during hurricanes:</w:t>
      </w:r>
    </w:p>
    <w:p w14:paraId="0212F362" w14:textId="77777777" w:rsidR="00A15846" w:rsidRDefault="00A15846" w:rsidP="00A15846">
      <w:pPr>
        <w:pStyle w:val="ListParagraph"/>
        <w:widowControl/>
        <w:numPr>
          <w:ilvl w:val="0"/>
          <w:numId w:val="13"/>
        </w:numPr>
        <w:spacing w:after="160" w:line="256" w:lineRule="auto"/>
      </w:pPr>
      <w:r>
        <w:t>Roof systems recognized by the Florida Building Code which meet ASCE 7-22 standards</w:t>
      </w:r>
    </w:p>
    <w:p w14:paraId="2C0FB252" w14:textId="77777777" w:rsidR="00A15846" w:rsidRDefault="00A15846" w:rsidP="00A15846">
      <w:pPr>
        <w:pStyle w:val="ListParagraph"/>
        <w:widowControl/>
        <w:numPr>
          <w:ilvl w:val="0"/>
          <w:numId w:val="13"/>
        </w:numPr>
        <w:spacing w:after="160" w:line="256" w:lineRule="auto"/>
      </w:pPr>
      <w:r>
        <w:t>Permanent fixed storm shutters</w:t>
      </w:r>
    </w:p>
    <w:p w14:paraId="7138C4B6" w14:textId="77777777" w:rsidR="00A15846" w:rsidRDefault="00A15846" w:rsidP="00A15846">
      <w:pPr>
        <w:pStyle w:val="ListParagraph"/>
        <w:widowControl/>
        <w:numPr>
          <w:ilvl w:val="0"/>
          <w:numId w:val="13"/>
        </w:numPr>
        <w:spacing w:after="160" w:line="256" w:lineRule="auto"/>
      </w:pPr>
      <w:r>
        <w:t>Roll-down track storm shutters</w:t>
      </w:r>
    </w:p>
    <w:p w14:paraId="29DF718E" w14:textId="77777777" w:rsidR="00A15846" w:rsidRDefault="00A15846" w:rsidP="00A15846">
      <w:pPr>
        <w:pStyle w:val="ListParagraph"/>
        <w:widowControl/>
        <w:numPr>
          <w:ilvl w:val="0"/>
          <w:numId w:val="13"/>
        </w:numPr>
        <w:spacing w:after="160" w:line="256" w:lineRule="auto"/>
      </w:pPr>
      <w:r>
        <w:t>Impact-resistant windows and doors</w:t>
      </w:r>
    </w:p>
    <w:p w14:paraId="7C141CBD" w14:textId="77777777" w:rsidR="00A15846" w:rsidRDefault="00A15846" w:rsidP="00A15846">
      <w:pPr>
        <w:pStyle w:val="ListParagraph"/>
        <w:widowControl/>
        <w:numPr>
          <w:ilvl w:val="0"/>
          <w:numId w:val="13"/>
        </w:numPr>
        <w:spacing w:after="160" w:line="256" w:lineRule="auto"/>
      </w:pPr>
      <w:r>
        <w:t>Polycarbonate panels</w:t>
      </w:r>
    </w:p>
    <w:p w14:paraId="2A9F7BCB" w14:textId="77777777" w:rsidR="00A15846" w:rsidRDefault="00A15846" w:rsidP="00A15846">
      <w:pPr>
        <w:pStyle w:val="ListParagraph"/>
        <w:widowControl/>
        <w:numPr>
          <w:ilvl w:val="0"/>
          <w:numId w:val="13"/>
        </w:numPr>
        <w:spacing w:after="160" w:line="256" w:lineRule="auto"/>
      </w:pPr>
      <w:r>
        <w:t xml:space="preserve">Reinforced garage doors </w:t>
      </w:r>
    </w:p>
    <w:p w14:paraId="435CDB69" w14:textId="77777777" w:rsidR="00A15846" w:rsidRDefault="00A15846" w:rsidP="00A15846">
      <w:pPr>
        <w:pStyle w:val="ListParagraph"/>
        <w:widowControl/>
        <w:numPr>
          <w:ilvl w:val="0"/>
          <w:numId w:val="13"/>
        </w:numPr>
        <w:spacing w:after="160" w:line="256" w:lineRule="auto"/>
      </w:pPr>
      <w:r>
        <w:t>Erosion controls</w:t>
      </w:r>
    </w:p>
    <w:p w14:paraId="5C5A1B9E" w14:textId="77777777" w:rsidR="00A15846" w:rsidRDefault="00A15846" w:rsidP="00A15846">
      <w:pPr>
        <w:pStyle w:val="ListParagraph"/>
        <w:widowControl/>
        <w:numPr>
          <w:ilvl w:val="0"/>
          <w:numId w:val="13"/>
        </w:numPr>
        <w:spacing w:after="160" w:line="256" w:lineRule="auto"/>
      </w:pPr>
      <w:r>
        <w:t>Exterior fixed generators</w:t>
      </w:r>
    </w:p>
    <w:p w14:paraId="07E25963" w14:textId="27C5F069" w:rsidR="00A15846" w:rsidRDefault="00A15846" w:rsidP="00A15846">
      <w:pPr>
        <w:pStyle w:val="ListParagraph"/>
        <w:widowControl/>
        <w:numPr>
          <w:ilvl w:val="0"/>
          <w:numId w:val="13"/>
        </w:numPr>
        <w:spacing w:after="160" w:line="256" w:lineRule="auto"/>
      </w:pPr>
      <w:r>
        <w:t>Fuel storage tanks</w:t>
      </w:r>
      <w:r w:rsidR="00E768CC">
        <w:t xml:space="preserve"> </w:t>
      </w:r>
      <w:r w:rsidR="00E768CC" w:rsidRPr="00E768CC">
        <w:rPr>
          <w:highlight w:val="yellow"/>
        </w:rPr>
        <w:t>not visible to neighboring properties</w:t>
      </w:r>
    </w:p>
    <w:p w14:paraId="118BEE67" w14:textId="77777777" w:rsidR="00A15846" w:rsidRDefault="00A15846" w:rsidP="00A15846">
      <w:pPr>
        <w:pStyle w:val="ListParagraph"/>
        <w:widowControl/>
        <w:numPr>
          <w:ilvl w:val="0"/>
          <w:numId w:val="13"/>
        </w:numPr>
        <w:spacing w:after="160" w:line="256" w:lineRule="auto"/>
      </w:pPr>
      <w:r>
        <w:t>Other hurricane protection products used to preserve and protect the structures or improvements on a parcel governed by the association</w:t>
      </w:r>
    </w:p>
    <w:p w14:paraId="4045AB2D" w14:textId="77777777" w:rsidR="00A15846" w:rsidRDefault="00A15846" w:rsidP="00A15846">
      <w:pPr>
        <w:ind w:left="720" w:hanging="720"/>
      </w:pPr>
      <w:r>
        <w:t xml:space="preserve">19.2 </w:t>
      </w:r>
      <w:r>
        <w:tab/>
        <w:t>Any hurricane protection method utilized by a Residential Unit Owner will comply with all Florida Building Codes.</w:t>
      </w:r>
    </w:p>
    <w:p w14:paraId="4BC4BB4F" w14:textId="77777777" w:rsidR="00A15846" w:rsidRDefault="00A15846" w:rsidP="00A15846">
      <w:pPr>
        <w:ind w:left="720" w:hanging="720"/>
      </w:pPr>
      <w:r>
        <w:t>19.3</w:t>
      </w:r>
      <w:r>
        <w:tab/>
        <w:t>Any hurricane protection method shall conform to the unified building scheme of BLMA regarding external appearance of the structure.  A color sample must be approved by the ARB.</w:t>
      </w:r>
    </w:p>
    <w:p w14:paraId="555296FF" w14:textId="77777777" w:rsidR="00A15846" w:rsidRPr="00A20F9A" w:rsidRDefault="00A15846" w:rsidP="00A15846">
      <w:pPr>
        <w:ind w:left="720" w:hanging="720"/>
      </w:pPr>
    </w:p>
    <w:p w14:paraId="5C77918C" w14:textId="77777777" w:rsidR="00A15846" w:rsidRPr="00E97F1D" w:rsidRDefault="00A15846" w:rsidP="00A15846">
      <w:r>
        <w:rPr>
          <w:b/>
          <w:bCs/>
        </w:rPr>
        <w:t>20</w:t>
      </w:r>
      <w:r w:rsidRPr="00B009B5">
        <w:rPr>
          <w:b/>
          <w:bCs/>
        </w:rPr>
        <w:tab/>
        <w:t xml:space="preserve"> </w:t>
      </w:r>
      <w:bookmarkStart w:id="21" w:name="_Hlk60916347"/>
      <w:r w:rsidRPr="00B009B5">
        <w:rPr>
          <w:b/>
          <w:bCs/>
        </w:rPr>
        <w:t>Mailboxes, Posts and Exterior Light P</w:t>
      </w:r>
      <w:r>
        <w:rPr>
          <w:b/>
          <w:bCs/>
        </w:rPr>
        <w:t>osts</w:t>
      </w:r>
      <w:bookmarkEnd w:id="21"/>
    </w:p>
    <w:p w14:paraId="72178AB0" w14:textId="77777777" w:rsidR="00A15846" w:rsidRPr="00A20F9A" w:rsidRDefault="00A15846" w:rsidP="00A15846">
      <w:pPr>
        <w:ind w:left="720" w:hanging="720"/>
      </w:pPr>
      <w:r>
        <w:t>20.1</w:t>
      </w:r>
      <w:r>
        <w:tab/>
        <w:t xml:space="preserve">Residential Units must have </w:t>
      </w:r>
      <w:r w:rsidRPr="00E768CC">
        <w:rPr>
          <w:strike/>
          <w:color w:val="FF0000"/>
        </w:rPr>
        <w:t>the custom designed</w:t>
      </w:r>
      <w:r w:rsidRPr="00E768CC">
        <w:rPr>
          <w:color w:val="FF0000"/>
        </w:rPr>
        <w:t xml:space="preserve"> </w:t>
      </w:r>
      <w:r w:rsidRPr="003E1461">
        <w:t>black mailboxes and posts</w:t>
      </w:r>
      <w:r>
        <w:t xml:space="preserve"> with</w:t>
      </w:r>
      <w:r w:rsidRPr="003E1461">
        <w:t xml:space="preserve"> post light fixtures. Mailboxes must have house numbers a minimum of </w:t>
      </w:r>
      <w:r>
        <w:t>1 inch</w:t>
      </w:r>
      <w:r w:rsidRPr="003E1461">
        <w:t xml:space="preserve"> tall.</w:t>
      </w:r>
      <w:r>
        <w:t xml:space="preserve"> </w:t>
      </w:r>
    </w:p>
    <w:p w14:paraId="0C30722F" w14:textId="77777777" w:rsidR="00A15846" w:rsidRPr="00E768CC" w:rsidRDefault="00A15846" w:rsidP="00A15846">
      <w:pPr>
        <w:ind w:left="720" w:hanging="720"/>
        <w:rPr>
          <w:strike/>
          <w:color w:val="FF0000"/>
        </w:rPr>
      </w:pPr>
      <w:r w:rsidRPr="00E768CC">
        <w:rPr>
          <w:strike/>
          <w:color w:val="FF0000"/>
        </w:rPr>
        <w:t>20.2</w:t>
      </w:r>
      <w:r w:rsidRPr="00E768CC">
        <w:rPr>
          <w:strike/>
          <w:color w:val="FF0000"/>
        </w:rPr>
        <w:tab/>
        <w:t>Mailbox posts and post light fixtures are available at cost from the BLMA office.</w:t>
      </w:r>
    </w:p>
    <w:p w14:paraId="39992C72" w14:textId="77777777" w:rsidR="00A15846" w:rsidRPr="00E768CC" w:rsidRDefault="00A15846" w:rsidP="00A15846">
      <w:pPr>
        <w:ind w:left="720" w:hanging="720"/>
        <w:rPr>
          <w:strike/>
          <w:color w:val="FF0000"/>
        </w:rPr>
      </w:pPr>
      <w:r w:rsidRPr="00E768CC">
        <w:rPr>
          <w:strike/>
          <w:color w:val="FF0000"/>
        </w:rPr>
        <w:t>20.3</w:t>
      </w:r>
      <w:r w:rsidRPr="00E768CC">
        <w:rPr>
          <w:strike/>
          <w:color w:val="FF0000"/>
        </w:rPr>
        <w:tab/>
        <w:t>Should the mailbox need replacement; the exact replacement box is available from a hardware store or hardware supply firm. (Photo of mailbox can be found in the appendix)</w:t>
      </w:r>
    </w:p>
    <w:p w14:paraId="444AF42B" w14:textId="77777777" w:rsidR="00A15846" w:rsidRPr="00E768CC" w:rsidRDefault="00A15846" w:rsidP="00A15846">
      <w:pPr>
        <w:ind w:left="720" w:hanging="720"/>
        <w:rPr>
          <w:strike/>
          <w:color w:val="FF0000"/>
        </w:rPr>
      </w:pPr>
      <w:r w:rsidRPr="00E768CC">
        <w:rPr>
          <w:strike/>
          <w:color w:val="FF0000"/>
        </w:rPr>
        <w:t>20.4</w:t>
      </w:r>
      <w:r w:rsidRPr="00E768CC">
        <w:rPr>
          <w:strike/>
          <w:color w:val="FF0000"/>
        </w:rPr>
        <w:tab/>
        <w:t>Mailbox post and post light for Neighborhood Associations may be permitted to be grouped in structures approved by the U.S. Postal Authority and the ARB.</w:t>
      </w:r>
    </w:p>
    <w:p w14:paraId="0A85FEE6" w14:textId="54F02C83" w:rsidR="00A15846" w:rsidRDefault="00A15846" w:rsidP="00A15846">
      <w:pPr>
        <w:ind w:left="720" w:hanging="720"/>
        <w:rPr>
          <w:strike/>
          <w:color w:val="FF0000"/>
        </w:rPr>
      </w:pPr>
      <w:r w:rsidRPr="00E768CC">
        <w:rPr>
          <w:strike/>
          <w:color w:val="FF0000"/>
        </w:rPr>
        <w:t>20.5</w:t>
      </w:r>
      <w:r w:rsidRPr="00E768CC">
        <w:rPr>
          <w:strike/>
          <w:color w:val="FF0000"/>
        </w:rPr>
        <w:tab/>
        <w:t>Residential Units in Unit 1, known as Brentwood which includes the following streets, Henley Drive, Paddington Ct, Brighton Ct, Wentworth Ct., Wimbledon Ln and 226, 242, 290, 306, 322 and 386 Belville Blvd do not require lights on mailbox posts.</w:t>
      </w:r>
      <w:r w:rsidRPr="00E768CC">
        <w:rPr>
          <w:strike/>
          <w:color w:val="FF0000"/>
        </w:rPr>
        <w:br/>
      </w:r>
      <w:r w:rsidR="00E17D9A">
        <w:rPr>
          <w:noProof/>
        </w:rPr>
        <w:lastRenderedPageBreak/>
        <w:drawing>
          <wp:inline distT="0" distB="0" distL="0" distR="0" wp14:anchorId="1CE88A9D" wp14:editId="201A6787">
            <wp:extent cx="3676322" cy="1861185"/>
            <wp:effectExtent l="0" t="0" r="635" b="5715"/>
            <wp:docPr id="794286974" name="Picture 794286974" descr="usps_mailbox_guidelines_mod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ps_mailbox_guidelines_modal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0027" cy="1863061"/>
                    </a:xfrm>
                    <a:prstGeom prst="rect">
                      <a:avLst/>
                    </a:prstGeom>
                    <a:noFill/>
                    <a:ln>
                      <a:noFill/>
                    </a:ln>
                  </pic:spPr>
                </pic:pic>
              </a:graphicData>
            </a:graphic>
          </wp:inline>
        </w:drawing>
      </w:r>
    </w:p>
    <w:p w14:paraId="3A059991" w14:textId="77777777" w:rsidR="00E17D9A" w:rsidRDefault="00E17D9A" w:rsidP="00A15846">
      <w:pPr>
        <w:ind w:left="720" w:hanging="720"/>
        <w:rPr>
          <w:strike/>
          <w:color w:val="FF0000"/>
        </w:rPr>
      </w:pPr>
    </w:p>
    <w:p w14:paraId="69D3CCA2" w14:textId="1586FD83" w:rsidR="00E17D9A" w:rsidRPr="00A20F9A" w:rsidRDefault="00E17D9A" w:rsidP="00E17D9A">
      <w:pPr>
        <w:tabs>
          <w:tab w:val="left" w:pos="540"/>
          <w:tab w:val="left" w:pos="1170"/>
        </w:tabs>
      </w:pPr>
      <w:r>
        <w:rPr>
          <w:color w:val="FF0000"/>
        </w:rPr>
        <w:tab/>
      </w:r>
      <w:r>
        <w:rPr>
          <w:color w:val="FF0000"/>
        </w:rPr>
        <w:tab/>
      </w:r>
      <w:r>
        <w:rPr>
          <w:color w:val="FF0000"/>
        </w:rPr>
        <w:tab/>
      </w:r>
      <w:r>
        <w:rPr>
          <w:color w:val="FF0000"/>
        </w:rPr>
        <w:tab/>
      </w:r>
      <w:r>
        <w:t>Mail-post installation measurements</w:t>
      </w:r>
    </w:p>
    <w:p w14:paraId="54D0E4B5" w14:textId="7D5E503E" w:rsidR="00E17D9A" w:rsidRPr="00E17D9A" w:rsidRDefault="00E17D9A" w:rsidP="00A15846">
      <w:pPr>
        <w:ind w:left="720" w:hanging="720"/>
        <w:rPr>
          <w:color w:val="FF0000"/>
        </w:rPr>
      </w:pPr>
    </w:p>
    <w:p w14:paraId="519078E6" w14:textId="77777777" w:rsidR="00A15846" w:rsidRPr="000C0342" w:rsidRDefault="00A15846" w:rsidP="00A15846">
      <w:r>
        <w:rPr>
          <w:b/>
          <w:bCs/>
        </w:rPr>
        <w:t>21</w:t>
      </w:r>
      <w:r w:rsidRPr="00F50527">
        <w:rPr>
          <w:b/>
          <w:bCs/>
        </w:rPr>
        <w:tab/>
      </w:r>
      <w:r>
        <w:rPr>
          <w:b/>
          <w:bCs/>
        </w:rPr>
        <w:t>Flags/</w:t>
      </w:r>
      <w:r w:rsidRPr="006562D6">
        <w:rPr>
          <w:b/>
          <w:bCs/>
        </w:rPr>
        <w:t>Flagpoles</w:t>
      </w:r>
      <w:r w:rsidRPr="00F50527">
        <w:rPr>
          <w:b/>
          <w:bCs/>
        </w:rPr>
        <w:t xml:space="preserve">   </w:t>
      </w:r>
    </w:p>
    <w:p w14:paraId="2E7AE400" w14:textId="77777777" w:rsidR="00A15846" w:rsidRPr="003E1461" w:rsidRDefault="00A15846" w:rsidP="00A15846">
      <w:pPr>
        <w:ind w:left="720" w:hanging="720"/>
        <w:rPr>
          <w:strike/>
          <w:color w:val="FF0000"/>
        </w:rPr>
      </w:pPr>
      <w:r>
        <w:t>21</w:t>
      </w:r>
      <w:r w:rsidRPr="00A20F9A">
        <w:t>.</w:t>
      </w:r>
      <w:r w:rsidRPr="0017319D">
        <w:t>1</w:t>
      </w:r>
      <w:r>
        <w:tab/>
      </w:r>
      <w:r w:rsidRPr="003E1461">
        <w:t>A home may have 1 free-standing flagpole no more than 20 feet high.</w:t>
      </w:r>
    </w:p>
    <w:p w14:paraId="3B89A2AD" w14:textId="77777777" w:rsidR="00A15846" w:rsidRPr="00A20F9A" w:rsidRDefault="00A15846" w:rsidP="00A15846">
      <w:pPr>
        <w:ind w:left="720" w:hanging="720"/>
      </w:pPr>
      <w:r>
        <w:t>21</w:t>
      </w:r>
      <w:r w:rsidRPr="003E1461">
        <w:t>.2</w:t>
      </w:r>
      <w:r w:rsidRPr="003E1461">
        <w:tab/>
        <w:t>The flagpole cannot obstruct sightlines at intersections or interfere with light from street lamps, and cannot be erected within or upon an easement.</w:t>
      </w:r>
    </w:p>
    <w:p w14:paraId="2A32960C" w14:textId="77777777" w:rsidR="00A15846" w:rsidRPr="00A20F9A" w:rsidRDefault="00A15846" w:rsidP="00A15846">
      <w:pPr>
        <w:ind w:left="720" w:hanging="720"/>
      </w:pPr>
      <w:r>
        <w:t>21</w:t>
      </w:r>
      <w:r w:rsidRPr="00A20F9A">
        <w:t>.3</w:t>
      </w:r>
      <w:r>
        <w:tab/>
      </w:r>
      <w:r w:rsidRPr="00A20F9A">
        <w:t>The flagpole and display are subject to all building codes, zoning setbacks, and other applicable government regulations, including lighting ordinances.</w:t>
      </w:r>
      <w:r>
        <w:t xml:space="preserve"> </w:t>
      </w:r>
    </w:p>
    <w:p w14:paraId="71B323F9" w14:textId="77777777" w:rsidR="00A15846" w:rsidRDefault="00A15846" w:rsidP="00A15846">
      <w:pPr>
        <w:ind w:left="720" w:hanging="720"/>
      </w:pPr>
      <w:r>
        <w:t>21</w:t>
      </w:r>
      <w:r w:rsidRPr="00A20F9A">
        <w:t>.4</w:t>
      </w:r>
      <w:r>
        <w:tab/>
      </w:r>
      <w:r w:rsidRPr="00A20F9A">
        <w:t xml:space="preserve">In lieu of a flag pole the </w:t>
      </w:r>
      <w:r>
        <w:t>Residential Unit Owner</w:t>
      </w:r>
      <w:r w:rsidRPr="00A20F9A">
        <w:t xml:space="preserve"> can elect to install a wall mounted flagpole assembly.</w:t>
      </w:r>
    </w:p>
    <w:p w14:paraId="0077EA97" w14:textId="77777777" w:rsidR="00A15846" w:rsidRPr="00A20F9A" w:rsidRDefault="00A15846" w:rsidP="00A15846">
      <w:pPr>
        <w:ind w:left="720" w:hanging="720"/>
      </w:pPr>
    </w:p>
    <w:p w14:paraId="136F6253" w14:textId="77777777" w:rsidR="00A15846" w:rsidRPr="009A5973" w:rsidRDefault="00A15846" w:rsidP="00A15846">
      <w:pPr>
        <w:rPr>
          <w:b/>
          <w:bCs/>
        </w:rPr>
      </w:pPr>
      <w:r>
        <w:rPr>
          <w:b/>
          <w:bCs/>
        </w:rPr>
        <w:t>22</w:t>
      </w:r>
      <w:r w:rsidRPr="009A5973">
        <w:rPr>
          <w:b/>
          <w:bCs/>
        </w:rPr>
        <w:tab/>
      </w:r>
      <w:bookmarkStart w:id="22" w:name="_Hlk60916494"/>
      <w:r w:rsidRPr="009A5973">
        <w:rPr>
          <w:b/>
          <w:bCs/>
        </w:rPr>
        <w:t>Private Wells</w:t>
      </w:r>
      <w:bookmarkEnd w:id="22"/>
      <w:r w:rsidRPr="009A5973">
        <w:rPr>
          <w:b/>
          <w:bCs/>
        </w:rPr>
        <w:t xml:space="preserve"> </w:t>
      </w:r>
    </w:p>
    <w:p w14:paraId="331BB7DC" w14:textId="77777777" w:rsidR="00A15846" w:rsidRPr="00CC712F" w:rsidRDefault="00A15846" w:rsidP="00A15846">
      <w:pPr>
        <w:ind w:left="720" w:hanging="720"/>
      </w:pPr>
      <w:r>
        <w:t>22.1</w:t>
      </w:r>
      <w:r w:rsidRPr="00CC712F">
        <w:tab/>
        <w:t xml:space="preserve">Any private well improvements placed upon a </w:t>
      </w:r>
      <w:r>
        <w:t>residential unit</w:t>
      </w:r>
      <w:r w:rsidRPr="00CC712F">
        <w:t xml:space="preserve"> are placed thereon at</w:t>
      </w:r>
      <w:r>
        <w:t xml:space="preserve"> </w:t>
      </w:r>
      <w:r w:rsidRPr="00CC712F">
        <w:t xml:space="preserve">the sole risk of the </w:t>
      </w:r>
      <w:r>
        <w:t>Residential Unit Owner</w:t>
      </w:r>
      <w:r w:rsidRPr="00CC712F">
        <w:t xml:space="preserve"> </w:t>
      </w:r>
      <w:r w:rsidRPr="00E768CC">
        <w:rPr>
          <w:strike/>
          <w:color w:val="FF0000"/>
        </w:rPr>
        <w:t>and must be screened from view</w:t>
      </w:r>
      <w:r w:rsidRPr="00CC712F">
        <w:t>.</w:t>
      </w:r>
    </w:p>
    <w:p w14:paraId="4969509F" w14:textId="77777777" w:rsidR="00A15846" w:rsidRPr="00CC712F" w:rsidRDefault="00A15846" w:rsidP="00A15846">
      <w:pPr>
        <w:ind w:left="720" w:hanging="720"/>
      </w:pPr>
      <w:r>
        <w:t>22.2</w:t>
      </w:r>
      <w:r>
        <w:tab/>
      </w:r>
      <w:r w:rsidRPr="00CC712F">
        <w:t xml:space="preserve">All approvals granted by the ARB may be revoked at any time if the ARB determines that the actual operation of a well is causing staining to buildings and or other improvements, is causing unpleasant odors, is creating unacceptable noise or is adversely affecting </w:t>
      </w:r>
      <w:r>
        <w:t>residential unit or</w:t>
      </w:r>
      <w:r w:rsidRPr="00DE4E99">
        <w:t xml:space="preserve"> </w:t>
      </w:r>
      <w:r>
        <w:t>Residential Unit Owner</w:t>
      </w:r>
      <w:r w:rsidRPr="00CC712F">
        <w:t>.</w:t>
      </w:r>
      <w:r>
        <w:t xml:space="preserve">  The Residential Unit Owner shall remove of any such staining.</w:t>
      </w:r>
    </w:p>
    <w:p w14:paraId="6846AFD9" w14:textId="77777777" w:rsidR="00A15846" w:rsidRPr="00CC712F" w:rsidRDefault="00A15846" w:rsidP="00A15846"/>
    <w:p w14:paraId="7AD5164F" w14:textId="77777777" w:rsidR="00A15846" w:rsidRPr="009A5973" w:rsidRDefault="00A15846" w:rsidP="00A15846">
      <w:pPr>
        <w:rPr>
          <w:b/>
          <w:bCs/>
        </w:rPr>
      </w:pPr>
      <w:r>
        <w:rPr>
          <w:b/>
          <w:bCs/>
        </w:rPr>
        <w:t>23</w:t>
      </w:r>
      <w:r w:rsidRPr="009A5973">
        <w:rPr>
          <w:b/>
          <w:bCs/>
        </w:rPr>
        <w:t xml:space="preserve">    </w:t>
      </w:r>
      <w:r>
        <w:rPr>
          <w:b/>
          <w:bCs/>
        </w:rPr>
        <w:tab/>
      </w:r>
      <w:bookmarkStart w:id="23" w:name="_Hlk60916542"/>
      <w:r w:rsidRPr="009A5973">
        <w:rPr>
          <w:b/>
          <w:bCs/>
        </w:rPr>
        <w:t xml:space="preserve">Sidewalks </w:t>
      </w:r>
      <w:bookmarkEnd w:id="23"/>
    </w:p>
    <w:p w14:paraId="5BC5C5EA" w14:textId="77777777" w:rsidR="00A15846" w:rsidRPr="00CC712F" w:rsidRDefault="00A15846" w:rsidP="00A15846">
      <w:pPr>
        <w:ind w:left="720" w:hanging="720"/>
      </w:pPr>
      <w:r>
        <w:t>23</w:t>
      </w:r>
      <w:r w:rsidRPr="00CC712F">
        <w:t>.1</w:t>
      </w:r>
      <w:r w:rsidRPr="00CC712F">
        <w:tab/>
        <w:t>Sidewalks where installed are part of the public right-of-way. As such repairs are</w:t>
      </w:r>
      <w:r>
        <w:t xml:space="preserve"> </w:t>
      </w:r>
      <w:r w:rsidRPr="00CC712F">
        <w:t>the responsibility of Collier County.</w:t>
      </w:r>
    </w:p>
    <w:p w14:paraId="4D468D88" w14:textId="77777777" w:rsidR="00A15846" w:rsidRDefault="00A15846" w:rsidP="00A15846">
      <w:pPr>
        <w:ind w:left="720" w:hanging="720"/>
      </w:pPr>
      <w:r>
        <w:t>23</w:t>
      </w:r>
      <w:r w:rsidRPr="00CC712F">
        <w:t>.2</w:t>
      </w:r>
      <w:r>
        <w:tab/>
      </w:r>
      <w:r w:rsidRPr="00CC712F">
        <w:t>Sidewalk cleaning</w:t>
      </w:r>
      <w:r>
        <w:t xml:space="preserve"> </w:t>
      </w:r>
      <w:r w:rsidRPr="003E1461">
        <w:t>of mold, dirt and litter</w:t>
      </w:r>
      <w:r w:rsidRPr="00CC712F">
        <w:t xml:space="preserve"> </w:t>
      </w:r>
      <w:r>
        <w:t>shall be performed by the</w:t>
      </w:r>
      <w:r w:rsidRPr="00CC712F">
        <w:t xml:space="preserve"> </w:t>
      </w:r>
      <w:r>
        <w:t>Residential Unit Owner whose residential unit is adjacent to the sidewalk.</w:t>
      </w:r>
    </w:p>
    <w:p w14:paraId="26B066FC" w14:textId="77777777" w:rsidR="00A15846" w:rsidRDefault="00A15846" w:rsidP="00A15846"/>
    <w:p w14:paraId="586B9D73" w14:textId="77777777" w:rsidR="00A15846" w:rsidRDefault="00A15846" w:rsidP="00A15846">
      <w:pPr>
        <w:pStyle w:val="xmsonormal"/>
        <w:shd w:val="clear" w:color="auto" w:fill="FFFFFF"/>
        <w:spacing w:before="0" w:beforeAutospacing="0" w:after="0" w:afterAutospacing="0"/>
        <w:ind w:left="720" w:hanging="720"/>
        <w:rPr>
          <w:rFonts w:ascii="Calibri" w:hAnsi="Calibri" w:cs="Calibri"/>
          <w:color w:val="201F1E"/>
          <w:sz w:val="22"/>
          <w:szCs w:val="22"/>
        </w:rPr>
      </w:pPr>
      <w:r>
        <w:rPr>
          <w:b/>
          <w:bCs/>
          <w:color w:val="201F1E"/>
          <w:bdr w:val="none" w:sz="0" w:space="0" w:color="auto" w:frame="1"/>
        </w:rPr>
        <w:t>24</w:t>
      </w:r>
      <w:r>
        <w:rPr>
          <w:b/>
          <w:bCs/>
          <w:color w:val="201F1E"/>
          <w:bdr w:val="none" w:sz="0" w:space="0" w:color="auto" w:frame="1"/>
        </w:rPr>
        <w:tab/>
        <w:t xml:space="preserve">Outdoor Cooking, Smokers, and Fire Pits  </w:t>
      </w:r>
    </w:p>
    <w:p w14:paraId="33841EB1" w14:textId="77777777" w:rsidR="00A15846" w:rsidRDefault="00A15846" w:rsidP="00A15846">
      <w:pPr>
        <w:pStyle w:val="xmsonormal"/>
        <w:shd w:val="clear" w:color="auto" w:fill="FFFFFF"/>
        <w:spacing w:before="0" w:beforeAutospacing="0" w:after="0" w:afterAutospacing="0"/>
        <w:ind w:left="720" w:hanging="720"/>
        <w:jc w:val="both"/>
        <w:rPr>
          <w:color w:val="201F1E"/>
          <w:bdr w:val="none" w:sz="0" w:space="0" w:color="auto" w:frame="1"/>
        </w:rPr>
      </w:pPr>
      <w:r w:rsidRPr="005775A5">
        <w:rPr>
          <w:color w:val="201F1E"/>
          <w:bdr w:val="none" w:sz="0" w:space="0" w:color="auto" w:frame="1"/>
        </w:rPr>
        <w:t>2</w:t>
      </w:r>
      <w:r>
        <w:rPr>
          <w:color w:val="201F1E"/>
          <w:bdr w:val="none" w:sz="0" w:space="0" w:color="auto" w:frame="1"/>
        </w:rPr>
        <w:t>4</w:t>
      </w:r>
      <w:r w:rsidRPr="005775A5">
        <w:rPr>
          <w:color w:val="201F1E"/>
          <w:bdr w:val="none" w:sz="0" w:space="0" w:color="auto" w:frame="1"/>
        </w:rPr>
        <w:t>.1</w:t>
      </w:r>
      <w:r>
        <w:rPr>
          <w:b/>
          <w:bCs/>
          <w:color w:val="201F1E"/>
          <w:bdr w:val="none" w:sz="0" w:space="0" w:color="auto" w:frame="1"/>
        </w:rPr>
        <w:tab/>
      </w:r>
      <w:r w:rsidRPr="005973C2">
        <w:rPr>
          <w:color w:val="201F1E"/>
          <w:bdr w:val="none" w:sz="0" w:space="0" w:color="auto" w:frame="1"/>
        </w:rPr>
        <w:t>Only</w:t>
      </w:r>
      <w:r>
        <w:rPr>
          <w:b/>
          <w:bCs/>
          <w:color w:val="201F1E"/>
          <w:bdr w:val="none" w:sz="0" w:space="0" w:color="auto" w:frame="1"/>
        </w:rPr>
        <w:t xml:space="preserve"> </w:t>
      </w:r>
      <w:r>
        <w:rPr>
          <w:color w:val="201F1E"/>
          <w:bdr w:val="none" w:sz="0" w:space="0" w:color="auto" w:frame="1"/>
        </w:rPr>
        <w:t xml:space="preserve">commercially manufactured electric, LP gas, or charcoal outdoor </w:t>
      </w:r>
      <w:r w:rsidRPr="005C5C6E">
        <w:rPr>
          <w:bdr w:val="none" w:sz="0" w:space="0" w:color="auto" w:frame="1"/>
        </w:rPr>
        <w:t>portable</w:t>
      </w:r>
      <w:r>
        <w:rPr>
          <w:color w:val="201F1E"/>
          <w:bdr w:val="none" w:sz="0" w:space="0" w:color="auto" w:frame="1"/>
        </w:rPr>
        <w:t xml:space="preserve"> barbeque </w:t>
      </w:r>
      <w:r w:rsidRPr="003E1461">
        <w:rPr>
          <w:color w:val="201F1E"/>
          <w:bdr w:val="none" w:sz="0" w:space="0" w:color="auto" w:frame="1"/>
        </w:rPr>
        <w:t>appliances are</w:t>
      </w:r>
      <w:r>
        <w:rPr>
          <w:color w:val="201F1E"/>
          <w:bdr w:val="none" w:sz="0" w:space="0" w:color="auto" w:frame="1"/>
        </w:rPr>
        <w:t xml:space="preserve"> permitted. </w:t>
      </w:r>
    </w:p>
    <w:p w14:paraId="6E9A44F0" w14:textId="77777777" w:rsidR="00A15846" w:rsidRDefault="00A15846" w:rsidP="00A15846">
      <w:pPr>
        <w:pStyle w:val="xmsonormal"/>
        <w:shd w:val="clear" w:color="auto" w:fill="FFFFFF"/>
        <w:spacing w:before="0" w:beforeAutospacing="0" w:after="0" w:afterAutospacing="0"/>
        <w:ind w:left="720" w:hanging="720"/>
        <w:jc w:val="both"/>
        <w:rPr>
          <w:color w:val="201F1E"/>
          <w:bdr w:val="none" w:sz="0" w:space="0" w:color="auto" w:frame="1"/>
        </w:rPr>
      </w:pPr>
      <w:r w:rsidRPr="005775A5">
        <w:rPr>
          <w:color w:val="201F1E"/>
          <w:bdr w:val="none" w:sz="0" w:space="0" w:color="auto" w:frame="1"/>
        </w:rPr>
        <w:t>2</w:t>
      </w:r>
      <w:r>
        <w:rPr>
          <w:color w:val="201F1E"/>
          <w:bdr w:val="none" w:sz="0" w:space="0" w:color="auto" w:frame="1"/>
        </w:rPr>
        <w:t>4</w:t>
      </w:r>
      <w:r w:rsidRPr="005775A5">
        <w:rPr>
          <w:color w:val="201F1E"/>
          <w:bdr w:val="none" w:sz="0" w:space="0" w:color="auto" w:frame="1"/>
        </w:rPr>
        <w:t>.2</w:t>
      </w:r>
      <w:r>
        <w:rPr>
          <w:b/>
          <w:bCs/>
          <w:color w:val="201F1E"/>
          <w:bdr w:val="none" w:sz="0" w:space="0" w:color="auto" w:frame="1"/>
        </w:rPr>
        <w:tab/>
      </w:r>
      <w:r>
        <w:rPr>
          <w:color w:val="201F1E"/>
          <w:bdr w:val="none" w:sz="0" w:space="0" w:color="auto" w:frame="1"/>
        </w:rPr>
        <w:t xml:space="preserve">Commercially manufactured electric or LP gas outdoor portable fire pit/heaters are permitted. </w:t>
      </w:r>
    </w:p>
    <w:p w14:paraId="2F53A6D2" w14:textId="77777777" w:rsidR="00A15846" w:rsidRDefault="00A15846" w:rsidP="00A15846">
      <w:pPr>
        <w:pStyle w:val="xmsonormal"/>
        <w:shd w:val="clear" w:color="auto" w:fill="FFFFFF"/>
        <w:spacing w:before="0" w:beforeAutospacing="0" w:after="0" w:afterAutospacing="0"/>
        <w:ind w:left="720" w:hanging="720"/>
        <w:jc w:val="both"/>
        <w:rPr>
          <w:color w:val="201F1E"/>
          <w:bdr w:val="none" w:sz="0" w:space="0" w:color="auto" w:frame="1"/>
        </w:rPr>
      </w:pPr>
      <w:r w:rsidRPr="005775A5">
        <w:rPr>
          <w:color w:val="201F1E"/>
          <w:bdr w:val="none" w:sz="0" w:space="0" w:color="auto" w:frame="1"/>
        </w:rPr>
        <w:t>2</w:t>
      </w:r>
      <w:r>
        <w:rPr>
          <w:color w:val="201F1E"/>
          <w:bdr w:val="none" w:sz="0" w:space="0" w:color="auto" w:frame="1"/>
        </w:rPr>
        <w:t>4.3</w:t>
      </w:r>
      <w:r>
        <w:rPr>
          <w:b/>
          <w:bCs/>
          <w:color w:val="201F1E"/>
          <w:bdr w:val="none" w:sz="0" w:space="0" w:color="auto" w:frame="1"/>
        </w:rPr>
        <w:tab/>
      </w:r>
      <w:r>
        <w:rPr>
          <w:color w:val="201F1E"/>
          <w:bdr w:val="none" w:sz="0" w:space="0" w:color="auto" w:frame="1"/>
        </w:rPr>
        <w:t xml:space="preserve">No portable barbecue grills or portable fire pits/heaters shall be of a size, or used in a location or manner, that presents a danger to the Residential Unit Owner or other persons, or unreasonably intrudes upon other </w:t>
      </w:r>
      <w:r>
        <w:t>Residential Unit</w:t>
      </w:r>
      <w:r>
        <w:rPr>
          <w:color w:val="201F1E"/>
          <w:bdr w:val="none" w:sz="0" w:space="0" w:color="auto" w:frame="1"/>
        </w:rPr>
        <w:t xml:space="preserve"> Owner’s use and enjoyment of their residential unit.  The use of such devices is restricted to the backyard.</w:t>
      </w:r>
    </w:p>
    <w:p w14:paraId="3733950A" w14:textId="77777777" w:rsidR="00A15846" w:rsidRDefault="00A15846" w:rsidP="00A15846">
      <w:pPr>
        <w:pStyle w:val="xmsonormal"/>
        <w:shd w:val="clear" w:color="auto" w:fill="FFFFFF"/>
        <w:spacing w:before="0" w:beforeAutospacing="0" w:after="0" w:afterAutospacing="0"/>
        <w:ind w:left="720" w:hanging="720"/>
        <w:jc w:val="both"/>
        <w:rPr>
          <w:color w:val="201F1E"/>
          <w:bdr w:val="none" w:sz="0" w:space="0" w:color="auto" w:frame="1"/>
        </w:rPr>
      </w:pPr>
      <w:r w:rsidRPr="005775A5">
        <w:rPr>
          <w:color w:val="201F1E"/>
          <w:bdr w:val="none" w:sz="0" w:space="0" w:color="auto" w:frame="1"/>
        </w:rPr>
        <w:t>2</w:t>
      </w:r>
      <w:r>
        <w:rPr>
          <w:color w:val="201F1E"/>
          <w:bdr w:val="none" w:sz="0" w:space="0" w:color="auto" w:frame="1"/>
        </w:rPr>
        <w:t>4.4</w:t>
      </w:r>
      <w:r>
        <w:rPr>
          <w:b/>
          <w:bCs/>
          <w:color w:val="201F1E"/>
          <w:bdr w:val="none" w:sz="0" w:space="0" w:color="auto" w:frame="1"/>
        </w:rPr>
        <w:tab/>
      </w:r>
      <w:r>
        <w:rPr>
          <w:color w:val="201F1E"/>
          <w:bdr w:val="none" w:sz="0" w:space="0" w:color="auto" w:frame="1"/>
        </w:rPr>
        <w:t xml:space="preserve">No permanent outdoor barbeque grill, fire pit, or fireplace structures of any kind are permitted.  </w:t>
      </w:r>
    </w:p>
    <w:p w14:paraId="50E976CD" w14:textId="77777777" w:rsidR="00A15846" w:rsidRDefault="00A15846" w:rsidP="00A15846">
      <w:pPr>
        <w:pStyle w:val="xmsonormal"/>
        <w:shd w:val="clear" w:color="auto" w:fill="FFFFFF"/>
        <w:spacing w:before="0" w:beforeAutospacing="0" w:after="0" w:afterAutospacing="0"/>
        <w:ind w:left="720" w:hanging="720"/>
        <w:jc w:val="both"/>
        <w:rPr>
          <w:rFonts w:ascii="Calibri" w:hAnsi="Calibri" w:cs="Calibri"/>
          <w:color w:val="201F1E"/>
          <w:sz w:val="22"/>
          <w:szCs w:val="22"/>
        </w:rPr>
      </w:pPr>
      <w:r w:rsidRPr="005775A5">
        <w:rPr>
          <w:color w:val="201F1E"/>
          <w:bdr w:val="none" w:sz="0" w:space="0" w:color="auto" w:frame="1"/>
        </w:rPr>
        <w:t>2</w:t>
      </w:r>
      <w:r>
        <w:rPr>
          <w:color w:val="201F1E"/>
          <w:bdr w:val="none" w:sz="0" w:space="0" w:color="auto" w:frame="1"/>
        </w:rPr>
        <w:t>4.5</w:t>
      </w:r>
      <w:r>
        <w:rPr>
          <w:b/>
          <w:bCs/>
          <w:color w:val="201F1E"/>
          <w:bdr w:val="none" w:sz="0" w:space="0" w:color="auto" w:frame="1"/>
        </w:rPr>
        <w:tab/>
      </w:r>
      <w:r>
        <w:rPr>
          <w:color w:val="201F1E"/>
          <w:bdr w:val="none" w:sz="0" w:space="0" w:color="auto" w:frame="1"/>
        </w:rPr>
        <w:t>No outdoor wood burning devices of any kind are permitted, including but not limited to wood-burning fireplaces, fire pits, barbeque grills, and food smoking devices.      </w:t>
      </w:r>
    </w:p>
    <w:p w14:paraId="6379EF5D" w14:textId="164457D7" w:rsidR="00A15846" w:rsidRPr="00517D56" w:rsidRDefault="00A15846" w:rsidP="00517D56">
      <w:pPr>
        <w:rPr>
          <w:b/>
          <w:bCs/>
          <w:strike/>
          <w:color w:val="FF0000"/>
          <w:sz w:val="28"/>
          <w:szCs w:val="28"/>
        </w:rPr>
      </w:pPr>
      <w:bookmarkStart w:id="24" w:name="_Hlk60916764"/>
      <w:proofErr w:type="spellStart"/>
      <w:r w:rsidRPr="00E768CC">
        <w:rPr>
          <w:b/>
          <w:bCs/>
          <w:strike/>
          <w:color w:val="FF0000"/>
          <w:sz w:val="28"/>
          <w:szCs w:val="28"/>
        </w:rPr>
        <w:lastRenderedPageBreak/>
        <w:t>Appen</w:t>
      </w:r>
      <w:r w:rsidR="00517D56">
        <w:rPr>
          <w:b/>
          <w:bCs/>
          <w:strike/>
          <w:color w:val="FF0000"/>
          <w:sz w:val="28"/>
          <w:szCs w:val="28"/>
        </w:rPr>
        <w:t>dix</w:t>
      </w:r>
      <w:r w:rsidRPr="00E768CC">
        <w:rPr>
          <w:strike/>
          <w:color w:val="FF0000"/>
        </w:rPr>
        <w:t>The</w:t>
      </w:r>
      <w:proofErr w:type="spellEnd"/>
      <w:r w:rsidRPr="00E768CC">
        <w:rPr>
          <w:strike/>
          <w:color w:val="FF0000"/>
        </w:rPr>
        <w:t xml:space="preserve"> information is listed by the section in which they appear in the document for reference:</w:t>
      </w:r>
      <w:bookmarkEnd w:id="24"/>
    </w:p>
    <w:p w14:paraId="57E0A5D7" w14:textId="77777777" w:rsidR="00A15846" w:rsidRPr="00E768CC" w:rsidRDefault="00A15846" w:rsidP="00A15846">
      <w:pPr>
        <w:ind w:left="720" w:hanging="720"/>
        <w:rPr>
          <w:b/>
          <w:bCs/>
          <w:strike/>
          <w:color w:val="FF0000"/>
        </w:rPr>
      </w:pPr>
    </w:p>
    <w:p w14:paraId="604707E3" w14:textId="77777777" w:rsidR="00A15846" w:rsidRPr="006E08F4" w:rsidRDefault="00A15846" w:rsidP="00A15846">
      <w:pPr>
        <w:ind w:left="720" w:hanging="720"/>
        <w:rPr>
          <w:strike/>
          <w:color w:val="FF0000"/>
        </w:rPr>
      </w:pPr>
      <w:r w:rsidRPr="00E768CC">
        <w:rPr>
          <w:b/>
          <w:bCs/>
          <w:strike/>
          <w:color w:val="FF0000"/>
        </w:rPr>
        <w:t>7</w:t>
      </w:r>
      <w:r w:rsidRPr="00B92C09">
        <w:rPr>
          <w:b/>
          <w:bCs/>
        </w:rPr>
        <w:tab/>
      </w:r>
      <w:r w:rsidRPr="006E08F4">
        <w:rPr>
          <w:b/>
          <w:bCs/>
          <w:strike/>
          <w:color w:val="FF0000"/>
        </w:rPr>
        <w:t xml:space="preserve">Fences:  </w:t>
      </w:r>
      <w:r w:rsidRPr="006E08F4">
        <w:rPr>
          <w:strike/>
          <w:color w:val="FF0000"/>
        </w:rPr>
        <w:t xml:space="preserve">The properties of 252 Lambton, 256 Lambton, 929 Belville, and 7201 Appleby along the bicycle/walking trail have had </w:t>
      </w:r>
      <w:proofErr w:type="gramStart"/>
      <w:r w:rsidRPr="006E08F4">
        <w:rPr>
          <w:strike/>
          <w:color w:val="FF0000"/>
        </w:rPr>
        <w:t>6 foot</w:t>
      </w:r>
      <w:proofErr w:type="gramEnd"/>
      <w:r w:rsidRPr="006E08F4">
        <w:rPr>
          <w:strike/>
          <w:color w:val="FF0000"/>
        </w:rPr>
        <w:t xml:space="preserve"> wooden fences to screen the backyard from view.  If these are replaced, they must be constructed of ARB approved materials.  Replacement fencing can be the original height and cover the area in which the fence was originally constructed, but cannot exceed it.</w:t>
      </w:r>
    </w:p>
    <w:p w14:paraId="2006870D" w14:textId="77777777" w:rsidR="00A15846" w:rsidRDefault="00A15846" w:rsidP="00A15846">
      <w:pPr>
        <w:rPr>
          <w:b/>
          <w:bCs/>
        </w:rPr>
      </w:pPr>
    </w:p>
    <w:p w14:paraId="3577D3AB" w14:textId="77777777" w:rsidR="00A15846" w:rsidRPr="00E768CC" w:rsidRDefault="00A15846" w:rsidP="00A15846">
      <w:pPr>
        <w:rPr>
          <w:strike/>
          <w:color w:val="FF0000"/>
        </w:rPr>
      </w:pPr>
      <w:r w:rsidRPr="00E768CC">
        <w:rPr>
          <w:b/>
          <w:bCs/>
          <w:strike/>
          <w:color w:val="FF0000"/>
        </w:rPr>
        <w:t>20.3</w:t>
      </w:r>
      <w:r w:rsidRPr="00E768CC">
        <w:rPr>
          <w:b/>
          <w:bCs/>
          <w:strike/>
          <w:color w:val="FF0000"/>
        </w:rPr>
        <w:tab/>
        <w:t xml:space="preserve">Mailboxes:  </w:t>
      </w:r>
      <w:r w:rsidRPr="00E768CC">
        <w:rPr>
          <w:strike/>
          <w:color w:val="FF0000"/>
        </w:rPr>
        <w:t>Exact replacement for mailbox with the placement of house number</w:t>
      </w:r>
    </w:p>
    <w:p w14:paraId="510007B5" w14:textId="77777777" w:rsidR="00A15846" w:rsidRPr="00E768CC" w:rsidRDefault="00A15846" w:rsidP="00A15846">
      <w:pPr>
        <w:tabs>
          <w:tab w:val="left" w:pos="540"/>
          <w:tab w:val="left" w:pos="1170"/>
        </w:tabs>
        <w:rPr>
          <w:strike/>
          <w:color w:val="FF0000"/>
        </w:rPr>
      </w:pPr>
    </w:p>
    <w:p w14:paraId="09349AA0" w14:textId="77777777" w:rsidR="00A15846" w:rsidRDefault="00A15846" w:rsidP="00A15846">
      <w:pPr>
        <w:tabs>
          <w:tab w:val="left" w:pos="540"/>
          <w:tab w:val="left" w:pos="1170"/>
        </w:tabs>
        <w:jc w:val="center"/>
      </w:pPr>
      <w:r>
        <w:rPr>
          <w:noProof/>
        </w:rPr>
        <w:drawing>
          <wp:anchor distT="0" distB="0" distL="114300" distR="114300" simplePos="0" relativeHeight="251659264" behindDoc="0" locked="0" layoutInCell="1" allowOverlap="1" wp14:anchorId="5D14CF83" wp14:editId="0269BF4B">
            <wp:simplePos x="0" y="0"/>
            <wp:positionH relativeFrom="column">
              <wp:posOffset>2190750</wp:posOffset>
            </wp:positionH>
            <wp:positionV relativeFrom="paragraph">
              <wp:posOffset>152400</wp:posOffset>
            </wp:positionV>
            <wp:extent cx="2066925" cy="15517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6925" cy="1551745"/>
                    </a:xfrm>
                    <a:prstGeom prst="rect">
                      <a:avLst/>
                    </a:prstGeom>
                    <a:noFill/>
                    <a:ln>
                      <a:noFill/>
                    </a:ln>
                  </pic:spPr>
                </pic:pic>
              </a:graphicData>
            </a:graphic>
          </wp:anchor>
        </w:drawing>
      </w:r>
      <w:r>
        <w:br w:type="textWrapping" w:clear="all"/>
      </w:r>
    </w:p>
    <w:p w14:paraId="421CA6DE" w14:textId="77777777" w:rsidR="00A15846" w:rsidRDefault="00A15846" w:rsidP="00A15846">
      <w:pPr>
        <w:tabs>
          <w:tab w:val="left" w:pos="540"/>
          <w:tab w:val="left" w:pos="1170"/>
        </w:tabs>
        <w:jc w:val="center"/>
      </w:pPr>
      <w:r>
        <w:rPr>
          <w:noProof/>
        </w:rPr>
        <w:drawing>
          <wp:inline distT="0" distB="0" distL="0" distR="0" wp14:anchorId="2DDC4689" wp14:editId="768AC8A4">
            <wp:extent cx="3676322" cy="1861185"/>
            <wp:effectExtent l="0" t="0" r="635" b="5715"/>
            <wp:docPr id="1" name="Picture 1" descr="usps_mailbox_guidelines_mod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ps_mailbox_guidelines_modal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0027" cy="1863061"/>
                    </a:xfrm>
                    <a:prstGeom prst="rect">
                      <a:avLst/>
                    </a:prstGeom>
                    <a:noFill/>
                    <a:ln>
                      <a:noFill/>
                    </a:ln>
                  </pic:spPr>
                </pic:pic>
              </a:graphicData>
            </a:graphic>
          </wp:inline>
        </w:drawing>
      </w:r>
    </w:p>
    <w:p w14:paraId="603A7C12" w14:textId="77777777" w:rsidR="00A15846" w:rsidRPr="00E17D9A" w:rsidRDefault="00A15846" w:rsidP="00A15846">
      <w:pPr>
        <w:tabs>
          <w:tab w:val="left" w:pos="540"/>
          <w:tab w:val="left" w:pos="1170"/>
        </w:tabs>
        <w:jc w:val="center"/>
        <w:rPr>
          <w:strike/>
          <w:color w:val="FF0000"/>
        </w:rPr>
      </w:pPr>
      <w:r w:rsidRPr="00E17D9A">
        <w:rPr>
          <w:strike/>
          <w:color w:val="FF0000"/>
        </w:rPr>
        <w:t>Mail-post installation measurements</w:t>
      </w:r>
    </w:p>
    <w:p w14:paraId="3EB6AE2F" w14:textId="77777777" w:rsidR="00A15846" w:rsidRDefault="00A15846" w:rsidP="00A15846">
      <w:pPr>
        <w:rPr>
          <w:b/>
          <w:bCs/>
        </w:rPr>
      </w:pPr>
    </w:p>
    <w:p w14:paraId="01450D48" w14:textId="77777777" w:rsidR="00A15846" w:rsidRDefault="00A15846" w:rsidP="00A15846">
      <w:pPr>
        <w:rPr>
          <w:b/>
          <w:bCs/>
        </w:rPr>
      </w:pPr>
    </w:p>
    <w:p w14:paraId="511B2C37" w14:textId="77777777" w:rsidR="00A15846" w:rsidRDefault="00A15846" w:rsidP="00A15846">
      <w:pPr>
        <w:rPr>
          <w:b/>
          <w:bCs/>
        </w:rPr>
      </w:pPr>
    </w:p>
    <w:p w14:paraId="1A7C2881" w14:textId="77777777" w:rsidR="00A15846" w:rsidRDefault="00A15846" w:rsidP="00A15846">
      <w:pPr>
        <w:rPr>
          <w:b/>
          <w:bCs/>
        </w:rPr>
      </w:pPr>
    </w:p>
    <w:p w14:paraId="282A98BC" w14:textId="77777777" w:rsidR="00A15846" w:rsidRDefault="00A15846" w:rsidP="00A15846">
      <w:pPr>
        <w:rPr>
          <w:b/>
          <w:bCs/>
        </w:rPr>
      </w:pPr>
    </w:p>
    <w:p w14:paraId="05321CCC" w14:textId="77777777" w:rsidR="00A15846" w:rsidRDefault="00A15846" w:rsidP="00A15846">
      <w:pPr>
        <w:rPr>
          <w:b/>
          <w:bCs/>
        </w:rPr>
      </w:pPr>
    </w:p>
    <w:p w14:paraId="6E876FEF" w14:textId="77777777" w:rsidR="00A15846" w:rsidRDefault="00A15846" w:rsidP="00A15846">
      <w:pPr>
        <w:rPr>
          <w:b/>
          <w:bCs/>
        </w:rPr>
      </w:pPr>
    </w:p>
    <w:p w14:paraId="5CDE1C02" w14:textId="77777777" w:rsidR="00A15846" w:rsidRDefault="00A15846" w:rsidP="00A15846">
      <w:pPr>
        <w:rPr>
          <w:b/>
          <w:bCs/>
        </w:rPr>
      </w:pPr>
    </w:p>
    <w:p w14:paraId="4FE5600D" w14:textId="77777777" w:rsidR="00A15846" w:rsidRDefault="00A15846" w:rsidP="00A15846">
      <w:pPr>
        <w:rPr>
          <w:b/>
          <w:bCs/>
        </w:rPr>
      </w:pPr>
    </w:p>
    <w:p w14:paraId="2DA2BF12" w14:textId="77777777" w:rsidR="00A15846" w:rsidRDefault="00A15846" w:rsidP="00A15846">
      <w:pPr>
        <w:rPr>
          <w:b/>
          <w:bCs/>
        </w:rPr>
      </w:pPr>
    </w:p>
    <w:p w14:paraId="5788E20A" w14:textId="77777777" w:rsidR="00A15846" w:rsidRDefault="00A15846" w:rsidP="00A15846">
      <w:pPr>
        <w:rPr>
          <w:b/>
          <w:bCs/>
        </w:rPr>
      </w:pPr>
    </w:p>
    <w:p w14:paraId="395484EE" w14:textId="77777777" w:rsidR="00A15846" w:rsidRDefault="00A15846" w:rsidP="00A15846">
      <w:pPr>
        <w:rPr>
          <w:b/>
          <w:bCs/>
        </w:rPr>
      </w:pPr>
    </w:p>
    <w:p w14:paraId="7A7C7C7E" w14:textId="77777777" w:rsidR="00A15846" w:rsidRDefault="00A15846" w:rsidP="00A15846">
      <w:pPr>
        <w:rPr>
          <w:b/>
          <w:bCs/>
        </w:rPr>
      </w:pPr>
    </w:p>
    <w:p w14:paraId="37DA6100" w14:textId="77777777" w:rsidR="00517D56" w:rsidRDefault="00517D56" w:rsidP="00A15846">
      <w:pPr>
        <w:rPr>
          <w:b/>
          <w:bCs/>
        </w:rPr>
      </w:pPr>
    </w:p>
    <w:p w14:paraId="46699296" w14:textId="77777777" w:rsidR="00517D56" w:rsidRDefault="00517D56" w:rsidP="00A15846">
      <w:pPr>
        <w:rPr>
          <w:b/>
          <w:bCs/>
        </w:rPr>
      </w:pPr>
    </w:p>
    <w:p w14:paraId="5A76F2AF" w14:textId="77777777" w:rsidR="00517D56" w:rsidRDefault="00517D56" w:rsidP="00A15846">
      <w:pPr>
        <w:rPr>
          <w:b/>
          <w:bCs/>
        </w:rPr>
      </w:pPr>
    </w:p>
    <w:p w14:paraId="14C0EC68" w14:textId="5B294CDF" w:rsidR="00A15846" w:rsidRDefault="00A15846" w:rsidP="00A15846">
      <w:pPr>
        <w:rPr>
          <w:b/>
          <w:bCs/>
        </w:rPr>
      </w:pPr>
      <w:r w:rsidRPr="00701719">
        <w:rPr>
          <w:b/>
          <w:bCs/>
        </w:rPr>
        <w:lastRenderedPageBreak/>
        <w:t>Residence</w:t>
      </w:r>
      <w:r>
        <w:rPr>
          <w:b/>
          <w:bCs/>
        </w:rPr>
        <w:t xml:space="preserve"> Requirements:</w:t>
      </w:r>
    </w:p>
    <w:p w14:paraId="483A045C" w14:textId="77777777" w:rsidR="00A15846" w:rsidRPr="00701719" w:rsidRDefault="00A15846" w:rsidP="00A15846">
      <w:pPr>
        <w:rPr>
          <w:b/>
          <w:bCs/>
        </w:rPr>
      </w:pPr>
      <w:r w:rsidRPr="00701719">
        <w:rPr>
          <w:b/>
          <w:bCs/>
        </w:rPr>
        <w:tab/>
      </w:r>
    </w:p>
    <w:p w14:paraId="74C60833" w14:textId="77777777" w:rsidR="00A15846" w:rsidRPr="00A20F9A" w:rsidRDefault="00A15846" w:rsidP="00A15846">
      <w:r w:rsidRPr="00A20F9A">
        <w:t>Minimum Floor Area</w:t>
      </w:r>
      <w:r w:rsidRPr="00A20F9A">
        <w:br/>
        <w:t>Air-conditioned floor area excludes garage, entry, and lanai or porch area</w:t>
      </w:r>
    </w:p>
    <w:p w14:paraId="6C357101" w14:textId="77777777" w:rsidR="00A15846" w:rsidRPr="00A20F9A" w:rsidRDefault="00A15846" w:rsidP="00A15846">
      <w:r w:rsidRPr="00A20F9A">
        <w:t xml:space="preserve">1.0 </w:t>
      </w:r>
      <w:r w:rsidRPr="00A20F9A">
        <w:tab/>
        <w:t>One story 1200 square feet</w:t>
      </w:r>
    </w:p>
    <w:p w14:paraId="593D2388" w14:textId="77777777" w:rsidR="00A15846" w:rsidRPr="00A20F9A" w:rsidRDefault="00A15846" w:rsidP="00A15846">
      <w:r w:rsidRPr="00A20F9A">
        <w:t>1.1</w:t>
      </w:r>
      <w:r w:rsidRPr="00A20F9A">
        <w:tab/>
        <w:t>Two story 1400 square feet.</w:t>
      </w:r>
    </w:p>
    <w:p w14:paraId="1988EF1A" w14:textId="77777777" w:rsidR="00A15846" w:rsidRPr="00A20F9A" w:rsidRDefault="00A15846" w:rsidP="00A15846"/>
    <w:p w14:paraId="354971FE" w14:textId="77777777" w:rsidR="00A15846" w:rsidRPr="00A20F9A" w:rsidRDefault="00A15846" w:rsidP="00A15846">
      <w:r w:rsidRPr="00A20F9A">
        <w:t>Front Elevations</w:t>
      </w:r>
    </w:p>
    <w:p w14:paraId="5DA6E3EE" w14:textId="77777777" w:rsidR="00A15846" w:rsidRPr="00A20F9A" w:rsidRDefault="00A15846" w:rsidP="00A15846">
      <w:pPr>
        <w:ind w:left="720" w:hanging="720"/>
      </w:pPr>
      <w:r w:rsidRPr="00A20F9A">
        <w:t>1.0</w:t>
      </w:r>
      <w:r w:rsidRPr="00A20F9A">
        <w:tab/>
        <w:t xml:space="preserve">Consideration by the contractor should be given to avoid construction of similar            elevations close to each other. </w:t>
      </w:r>
    </w:p>
    <w:p w14:paraId="66830650" w14:textId="77777777" w:rsidR="00A15846" w:rsidRPr="00050D0A" w:rsidRDefault="00A15846" w:rsidP="00A15846">
      <w:pPr>
        <w:ind w:left="720" w:hanging="720"/>
      </w:pPr>
      <w:r w:rsidRPr="00A20F9A">
        <w:t xml:space="preserve">1.1 </w:t>
      </w:r>
      <w:r w:rsidRPr="00A20F9A">
        <w:tab/>
        <w:t>Any proposed building should be in harmony with the architecture of buildings on the neighboring properties.</w:t>
      </w:r>
      <w:r w:rsidRPr="00A20F9A">
        <w:tab/>
      </w:r>
    </w:p>
    <w:p w14:paraId="4B9617A2" w14:textId="77777777" w:rsidR="00A15846" w:rsidRPr="00A20F9A" w:rsidRDefault="00A15846" w:rsidP="00A15846">
      <w:r w:rsidRPr="00A20F9A">
        <w:t>1.</w:t>
      </w:r>
      <w:r>
        <w:t>2</w:t>
      </w:r>
      <w:r w:rsidRPr="00A20F9A">
        <w:tab/>
        <w:t xml:space="preserve">Where practical, natural materials, rather than synthetic will be used for exterior finish. </w:t>
      </w:r>
    </w:p>
    <w:p w14:paraId="58158342" w14:textId="77777777" w:rsidR="00A15846" w:rsidRPr="00A20F9A" w:rsidRDefault="00A15846" w:rsidP="00A15846">
      <w:r w:rsidRPr="00A20F9A">
        <w:t>1.</w:t>
      </w:r>
      <w:r>
        <w:t>3</w:t>
      </w:r>
      <w:r w:rsidRPr="00A20F9A">
        <w:tab/>
        <w:t>Wing wall additions to the structure shall not be higher than 5 feet above the slab.</w:t>
      </w:r>
    </w:p>
    <w:p w14:paraId="4C5959E9" w14:textId="77777777" w:rsidR="00A15846" w:rsidRPr="00A20F9A" w:rsidRDefault="00A15846" w:rsidP="00A15846"/>
    <w:p w14:paraId="1ADB1ECE" w14:textId="77777777" w:rsidR="00A15846" w:rsidRPr="00A20F9A" w:rsidRDefault="00A15846" w:rsidP="00A15846">
      <w:r w:rsidRPr="00A20F9A">
        <w:t>Roof Pitch</w:t>
      </w:r>
    </w:p>
    <w:p w14:paraId="63399289" w14:textId="77777777" w:rsidR="00A15846" w:rsidRDefault="00A15846" w:rsidP="00A15846">
      <w:r w:rsidRPr="00A20F9A">
        <w:t xml:space="preserve">1.1 </w:t>
      </w:r>
      <w:r w:rsidRPr="00A20F9A">
        <w:tab/>
        <w:t>Main structure and garage - minimum center pitch 5 feet high to 12 feet horizontal. 2.2 Lanai - if part of the original design plan, the lanai may have a flat or below the 3½ minimum pitch roof</w:t>
      </w:r>
      <w:r w:rsidRPr="00A20F9A">
        <w:br/>
      </w:r>
    </w:p>
    <w:p w14:paraId="32B77979" w14:textId="77777777" w:rsidR="00A15846" w:rsidRPr="002A5ECB" w:rsidRDefault="00A15846" w:rsidP="00A15846">
      <w:pPr>
        <w:rPr>
          <w:b/>
          <w:bCs/>
        </w:rPr>
      </w:pPr>
      <w:r w:rsidRPr="00701719">
        <w:rPr>
          <w:b/>
          <w:bCs/>
        </w:rPr>
        <w:t>Single family Residential 90' and 70' lots</w:t>
      </w:r>
      <w:r w:rsidRPr="00701719">
        <w:rPr>
          <w:b/>
          <w:bCs/>
        </w:rPr>
        <w:br/>
      </w:r>
      <w:r w:rsidRPr="00A20F9A">
        <w:t xml:space="preserve">Permitted uses: </w:t>
      </w:r>
    </w:p>
    <w:tbl>
      <w:tblPr>
        <w:tblW w:w="6765" w:type="dxa"/>
        <w:tblInd w:w="2160" w:type="dxa"/>
        <w:tblLayout w:type="fixed"/>
        <w:tblLook w:val="04A0" w:firstRow="1" w:lastRow="0" w:firstColumn="1" w:lastColumn="0" w:noHBand="0" w:noVBand="1"/>
      </w:tblPr>
      <w:tblGrid>
        <w:gridCol w:w="4426"/>
        <w:gridCol w:w="1080"/>
        <w:gridCol w:w="1259"/>
      </w:tblGrid>
      <w:tr w:rsidR="00A15846" w:rsidRPr="00A20F9A" w14:paraId="001A9053" w14:textId="77777777" w:rsidTr="000E0E9B">
        <w:trPr>
          <w:trHeight w:hRule="exact" w:val="248"/>
        </w:trPr>
        <w:tc>
          <w:tcPr>
            <w:tcW w:w="4428" w:type="dxa"/>
            <w:hideMark/>
          </w:tcPr>
          <w:p w14:paraId="43BBD96B" w14:textId="77777777" w:rsidR="00A15846" w:rsidRPr="00A20F9A" w:rsidRDefault="00A15846" w:rsidP="000E0E9B">
            <w:r w:rsidRPr="00A20F9A">
              <w:t>1.0</w:t>
            </w:r>
            <w:r w:rsidRPr="00A20F9A">
              <w:tab/>
              <w:t>Single Family Dwelling</w:t>
            </w:r>
            <w:r w:rsidRPr="00A20F9A">
              <w:br/>
            </w:r>
            <w:r w:rsidRPr="00A20F9A">
              <w:br/>
              <w:t>1.1</w:t>
            </w:r>
            <w:r w:rsidRPr="00A20F9A">
              <w:tab/>
              <w:t>Building Setbacks: as measured from individual lot or parcel boundary lines.1.1.1</w:t>
            </w:r>
            <w:r w:rsidRPr="00A20F9A">
              <w:tab/>
              <w:t>Lot size</w:t>
            </w:r>
          </w:p>
        </w:tc>
        <w:tc>
          <w:tcPr>
            <w:tcW w:w="1080" w:type="dxa"/>
            <w:hideMark/>
          </w:tcPr>
          <w:p w14:paraId="1890BC22" w14:textId="77777777" w:rsidR="00A15846" w:rsidRPr="00A20F9A" w:rsidRDefault="00A15846" w:rsidP="000E0E9B">
            <w:r w:rsidRPr="00A20F9A">
              <w:t>70.0'</w:t>
            </w:r>
          </w:p>
        </w:tc>
        <w:tc>
          <w:tcPr>
            <w:tcW w:w="1260" w:type="dxa"/>
            <w:hideMark/>
          </w:tcPr>
          <w:p w14:paraId="038E2B2A" w14:textId="77777777" w:rsidR="00A15846" w:rsidRPr="00A20F9A" w:rsidRDefault="00A15846" w:rsidP="000E0E9B">
            <w:r w:rsidRPr="00A20F9A">
              <w:t>90.0'</w:t>
            </w:r>
          </w:p>
        </w:tc>
      </w:tr>
      <w:tr w:rsidR="00A15846" w:rsidRPr="00A20F9A" w14:paraId="00B6515B" w14:textId="77777777" w:rsidTr="000E0E9B">
        <w:trPr>
          <w:trHeight w:hRule="exact" w:val="278"/>
        </w:trPr>
        <w:tc>
          <w:tcPr>
            <w:tcW w:w="4428" w:type="dxa"/>
            <w:hideMark/>
          </w:tcPr>
          <w:p w14:paraId="161F7E1F" w14:textId="77777777" w:rsidR="00A15846" w:rsidRPr="00A20F9A" w:rsidRDefault="00A15846" w:rsidP="000E0E9B">
            <w:r w:rsidRPr="00A20F9A">
              <w:t>1.1</w:t>
            </w:r>
            <w:r w:rsidRPr="00A20F9A">
              <w:tab/>
              <w:t>Minimum front yard</w:t>
            </w:r>
          </w:p>
        </w:tc>
        <w:tc>
          <w:tcPr>
            <w:tcW w:w="1080" w:type="dxa"/>
            <w:hideMark/>
          </w:tcPr>
          <w:p w14:paraId="5136270E" w14:textId="77777777" w:rsidR="00A15846" w:rsidRPr="00A20F9A" w:rsidRDefault="00A15846" w:rsidP="000E0E9B">
            <w:r w:rsidRPr="00A20F9A">
              <w:t>25.0'</w:t>
            </w:r>
          </w:p>
        </w:tc>
        <w:tc>
          <w:tcPr>
            <w:tcW w:w="1260" w:type="dxa"/>
            <w:hideMark/>
          </w:tcPr>
          <w:p w14:paraId="25852A59" w14:textId="77777777" w:rsidR="00A15846" w:rsidRPr="00A20F9A" w:rsidRDefault="00A15846" w:rsidP="000E0E9B">
            <w:r w:rsidRPr="00A20F9A">
              <w:t>30.0'</w:t>
            </w:r>
          </w:p>
        </w:tc>
      </w:tr>
      <w:tr w:rsidR="00A15846" w:rsidRPr="00A20F9A" w14:paraId="43444907" w14:textId="77777777" w:rsidTr="000E0E9B">
        <w:trPr>
          <w:trHeight w:hRule="exact" w:val="277"/>
        </w:trPr>
        <w:tc>
          <w:tcPr>
            <w:tcW w:w="4428" w:type="dxa"/>
            <w:hideMark/>
          </w:tcPr>
          <w:p w14:paraId="6D5BCC4C" w14:textId="77777777" w:rsidR="00A15846" w:rsidRPr="00A20F9A" w:rsidRDefault="00A15846" w:rsidP="000E0E9B">
            <w:r w:rsidRPr="00A20F9A">
              <w:t>1.2</w:t>
            </w:r>
            <w:r w:rsidRPr="00A20F9A">
              <w:tab/>
              <w:t>Minimum side yard</w:t>
            </w:r>
          </w:p>
        </w:tc>
        <w:tc>
          <w:tcPr>
            <w:tcW w:w="1080" w:type="dxa"/>
          </w:tcPr>
          <w:p w14:paraId="75B9814F" w14:textId="77777777" w:rsidR="00A15846" w:rsidRPr="00A20F9A" w:rsidRDefault="00A15846" w:rsidP="000E0E9B"/>
        </w:tc>
        <w:tc>
          <w:tcPr>
            <w:tcW w:w="1260" w:type="dxa"/>
          </w:tcPr>
          <w:p w14:paraId="68A2A942" w14:textId="77777777" w:rsidR="00A15846" w:rsidRPr="00A20F9A" w:rsidRDefault="00A15846" w:rsidP="000E0E9B"/>
        </w:tc>
      </w:tr>
      <w:tr w:rsidR="00A15846" w:rsidRPr="00A20F9A" w14:paraId="0403E085" w14:textId="77777777" w:rsidTr="000E0E9B">
        <w:trPr>
          <w:trHeight w:hRule="exact" w:val="277"/>
        </w:trPr>
        <w:tc>
          <w:tcPr>
            <w:tcW w:w="4428" w:type="dxa"/>
            <w:hideMark/>
          </w:tcPr>
          <w:p w14:paraId="2DB27BA5" w14:textId="77777777" w:rsidR="00A15846" w:rsidRPr="00A20F9A" w:rsidRDefault="00A15846" w:rsidP="000E0E9B">
            <w:r w:rsidRPr="00A20F9A">
              <w:t xml:space="preserve">                          One story</w:t>
            </w:r>
          </w:p>
        </w:tc>
        <w:tc>
          <w:tcPr>
            <w:tcW w:w="1080" w:type="dxa"/>
            <w:hideMark/>
          </w:tcPr>
          <w:p w14:paraId="333E2436" w14:textId="77777777" w:rsidR="00A15846" w:rsidRPr="00A20F9A" w:rsidRDefault="00A15846" w:rsidP="000E0E9B">
            <w:r w:rsidRPr="00A20F9A">
              <w:t>7.5'</w:t>
            </w:r>
          </w:p>
        </w:tc>
        <w:tc>
          <w:tcPr>
            <w:tcW w:w="1260" w:type="dxa"/>
            <w:hideMark/>
          </w:tcPr>
          <w:p w14:paraId="71FFF917" w14:textId="77777777" w:rsidR="00A15846" w:rsidRPr="00A20F9A" w:rsidRDefault="00A15846" w:rsidP="000E0E9B">
            <w:r w:rsidRPr="00A20F9A">
              <w:t>7.5'</w:t>
            </w:r>
          </w:p>
        </w:tc>
      </w:tr>
      <w:tr w:rsidR="00A15846" w:rsidRPr="00A20F9A" w14:paraId="2F4C1F0A" w14:textId="77777777" w:rsidTr="000E0E9B">
        <w:trPr>
          <w:trHeight w:hRule="exact" w:val="277"/>
        </w:trPr>
        <w:tc>
          <w:tcPr>
            <w:tcW w:w="4428" w:type="dxa"/>
            <w:hideMark/>
          </w:tcPr>
          <w:p w14:paraId="23C8F6DB" w14:textId="77777777" w:rsidR="00A15846" w:rsidRPr="00A20F9A" w:rsidRDefault="00A15846" w:rsidP="000E0E9B">
            <w:r w:rsidRPr="00A20F9A">
              <w:t xml:space="preserve">                          Two Story</w:t>
            </w:r>
          </w:p>
        </w:tc>
        <w:tc>
          <w:tcPr>
            <w:tcW w:w="1080" w:type="dxa"/>
            <w:hideMark/>
          </w:tcPr>
          <w:p w14:paraId="6FB2ED4C" w14:textId="77777777" w:rsidR="00A15846" w:rsidRPr="00A20F9A" w:rsidRDefault="00A15846" w:rsidP="000E0E9B">
            <w:r w:rsidRPr="00A20F9A">
              <w:t>7.5'</w:t>
            </w:r>
          </w:p>
        </w:tc>
        <w:tc>
          <w:tcPr>
            <w:tcW w:w="1260" w:type="dxa"/>
            <w:hideMark/>
          </w:tcPr>
          <w:p w14:paraId="3E467039" w14:textId="77777777" w:rsidR="00A15846" w:rsidRPr="00A20F9A" w:rsidRDefault="00A15846" w:rsidP="000E0E9B">
            <w:r w:rsidRPr="00A20F9A">
              <w:t>10.0'</w:t>
            </w:r>
          </w:p>
        </w:tc>
      </w:tr>
      <w:tr w:rsidR="00A15846" w:rsidRPr="00A20F9A" w14:paraId="712B30A7" w14:textId="77777777" w:rsidTr="000E0E9B">
        <w:trPr>
          <w:trHeight w:hRule="exact" w:val="274"/>
        </w:trPr>
        <w:tc>
          <w:tcPr>
            <w:tcW w:w="4428" w:type="dxa"/>
            <w:hideMark/>
          </w:tcPr>
          <w:p w14:paraId="164F7E6E" w14:textId="77777777" w:rsidR="00A15846" w:rsidRPr="00A20F9A" w:rsidRDefault="00A15846" w:rsidP="000E0E9B">
            <w:r w:rsidRPr="00A20F9A">
              <w:t>1.3</w:t>
            </w:r>
            <w:r w:rsidRPr="00A20F9A">
              <w:tab/>
              <w:t>Minimum Rear Yard</w:t>
            </w:r>
          </w:p>
        </w:tc>
        <w:tc>
          <w:tcPr>
            <w:tcW w:w="1080" w:type="dxa"/>
          </w:tcPr>
          <w:p w14:paraId="02B1F37E" w14:textId="77777777" w:rsidR="00A15846" w:rsidRPr="00A20F9A" w:rsidRDefault="00A15846" w:rsidP="000E0E9B"/>
        </w:tc>
        <w:tc>
          <w:tcPr>
            <w:tcW w:w="1260" w:type="dxa"/>
          </w:tcPr>
          <w:p w14:paraId="7FD6DEB8" w14:textId="77777777" w:rsidR="00A15846" w:rsidRPr="00A20F9A" w:rsidRDefault="00A15846" w:rsidP="000E0E9B"/>
        </w:tc>
      </w:tr>
      <w:tr w:rsidR="00A15846" w:rsidRPr="00A20F9A" w14:paraId="2C7E144F" w14:textId="77777777" w:rsidTr="000E0E9B">
        <w:trPr>
          <w:trHeight w:hRule="exact" w:val="277"/>
        </w:trPr>
        <w:tc>
          <w:tcPr>
            <w:tcW w:w="4428" w:type="dxa"/>
            <w:hideMark/>
          </w:tcPr>
          <w:p w14:paraId="20F67885" w14:textId="77777777" w:rsidR="00A15846" w:rsidRPr="00A20F9A" w:rsidRDefault="00A15846" w:rsidP="000E0E9B">
            <w:r w:rsidRPr="00A20F9A">
              <w:t xml:space="preserve">                            Principal Structure</w:t>
            </w:r>
          </w:p>
        </w:tc>
        <w:tc>
          <w:tcPr>
            <w:tcW w:w="1080" w:type="dxa"/>
            <w:hideMark/>
          </w:tcPr>
          <w:p w14:paraId="2A7A57EA" w14:textId="77777777" w:rsidR="00A15846" w:rsidRPr="00A20F9A" w:rsidRDefault="00A15846" w:rsidP="000E0E9B">
            <w:r w:rsidRPr="00A20F9A">
              <w:t>20.0'</w:t>
            </w:r>
          </w:p>
        </w:tc>
        <w:tc>
          <w:tcPr>
            <w:tcW w:w="1260" w:type="dxa"/>
            <w:hideMark/>
          </w:tcPr>
          <w:p w14:paraId="328B7E6E" w14:textId="77777777" w:rsidR="00A15846" w:rsidRPr="00A20F9A" w:rsidRDefault="00A15846" w:rsidP="000E0E9B">
            <w:r w:rsidRPr="00A20F9A">
              <w:t>25.0'</w:t>
            </w:r>
          </w:p>
        </w:tc>
      </w:tr>
      <w:tr w:rsidR="00A15846" w:rsidRPr="00A20F9A" w14:paraId="376C9006" w14:textId="77777777" w:rsidTr="000E0E9B">
        <w:trPr>
          <w:trHeight w:hRule="exact" w:val="324"/>
        </w:trPr>
        <w:tc>
          <w:tcPr>
            <w:tcW w:w="4428" w:type="dxa"/>
            <w:hideMark/>
          </w:tcPr>
          <w:p w14:paraId="7BDDE613" w14:textId="77777777" w:rsidR="00A15846" w:rsidRPr="00A20F9A" w:rsidRDefault="00A15846" w:rsidP="000E0E9B">
            <w:r w:rsidRPr="00A20F9A">
              <w:t xml:space="preserve">                            Accessory Structure</w:t>
            </w:r>
          </w:p>
        </w:tc>
        <w:tc>
          <w:tcPr>
            <w:tcW w:w="1080" w:type="dxa"/>
            <w:hideMark/>
          </w:tcPr>
          <w:p w14:paraId="0AD05CC5" w14:textId="77777777" w:rsidR="00A15846" w:rsidRPr="00A20F9A" w:rsidRDefault="00A15846" w:rsidP="000E0E9B">
            <w:r w:rsidRPr="00A20F9A">
              <w:t>10.0'</w:t>
            </w:r>
          </w:p>
        </w:tc>
        <w:tc>
          <w:tcPr>
            <w:tcW w:w="1260" w:type="dxa"/>
          </w:tcPr>
          <w:p w14:paraId="76839A66" w14:textId="77777777" w:rsidR="00A15846" w:rsidRPr="00A20F9A" w:rsidRDefault="00A15846" w:rsidP="000E0E9B">
            <w:r w:rsidRPr="00A20F9A">
              <w:t>15.0'</w:t>
            </w:r>
          </w:p>
          <w:p w14:paraId="31C73B09" w14:textId="77777777" w:rsidR="00A15846" w:rsidRPr="00A20F9A" w:rsidRDefault="00A15846" w:rsidP="000E0E9B"/>
          <w:p w14:paraId="43308509" w14:textId="77777777" w:rsidR="00A15846" w:rsidRPr="00A20F9A" w:rsidRDefault="00A15846" w:rsidP="000E0E9B"/>
        </w:tc>
      </w:tr>
    </w:tbl>
    <w:p w14:paraId="5ADE0348" w14:textId="77777777" w:rsidR="00A15846" w:rsidRPr="00A20F9A" w:rsidRDefault="00A15846" w:rsidP="00A15846">
      <w:r w:rsidRPr="00A20F9A">
        <w:t>Maximum Building Height</w:t>
      </w:r>
    </w:p>
    <w:p w14:paraId="1230B77A" w14:textId="77777777" w:rsidR="00A15846" w:rsidRPr="00A20F9A" w:rsidRDefault="00A15846" w:rsidP="00A15846">
      <w:r w:rsidRPr="00A20F9A">
        <w:t>2.0</w:t>
      </w:r>
      <w:r w:rsidRPr="00A20F9A">
        <w:tab/>
        <w:t>30 feet, principal structure</w:t>
      </w:r>
    </w:p>
    <w:p w14:paraId="71FB8062" w14:textId="77777777" w:rsidR="00A15846" w:rsidRPr="00A20F9A" w:rsidRDefault="00A15846" w:rsidP="00A15846">
      <w:r w:rsidRPr="00A20F9A">
        <w:t>2.1</w:t>
      </w:r>
      <w:r w:rsidRPr="00A20F9A">
        <w:tab/>
        <w:t>20 feet, garage and pool enclosure</w:t>
      </w:r>
    </w:p>
    <w:p w14:paraId="5879313A" w14:textId="77777777" w:rsidR="00A15846" w:rsidRPr="00A20F9A" w:rsidRDefault="00A15846" w:rsidP="00A15846">
      <w:r w:rsidRPr="00A20F9A">
        <w:t>2.3</w:t>
      </w:r>
      <w:r w:rsidRPr="00A20F9A">
        <w:tab/>
        <w:t>As measured from the finished floor to the highest point of the roof structure.</w:t>
      </w:r>
    </w:p>
    <w:p w14:paraId="3C626133" w14:textId="77777777" w:rsidR="00A15846" w:rsidRPr="00A20F9A" w:rsidRDefault="00A15846" w:rsidP="00A15846"/>
    <w:p w14:paraId="2537C748" w14:textId="77777777" w:rsidR="00A15846" w:rsidRPr="00A20F9A" w:rsidRDefault="00A15846" w:rsidP="00A15846">
      <w:r w:rsidRPr="00A20F9A">
        <w:t>Minimum Floor Area</w:t>
      </w:r>
    </w:p>
    <w:p w14:paraId="67E4E241" w14:textId="77777777" w:rsidR="00A15846" w:rsidRPr="00A20F9A" w:rsidRDefault="00A15846" w:rsidP="00A15846">
      <w:r w:rsidRPr="00A20F9A">
        <w:t>1.0</w:t>
      </w:r>
      <w:r w:rsidRPr="00A20F9A">
        <w:tab/>
      </w:r>
      <w:proofErr w:type="gramStart"/>
      <w:r w:rsidRPr="00A20F9A">
        <w:t>Air conditioned</w:t>
      </w:r>
      <w:proofErr w:type="gramEnd"/>
      <w:r w:rsidRPr="00A20F9A">
        <w:t xml:space="preserve"> floor area excludes garage, entry, lanai or porch area.</w:t>
      </w:r>
    </w:p>
    <w:p w14:paraId="52C8D44B" w14:textId="77777777" w:rsidR="00A15846" w:rsidRPr="00A20F9A" w:rsidRDefault="00A15846" w:rsidP="00A15846">
      <w:r w:rsidRPr="00A20F9A">
        <w:t>1.1</w:t>
      </w:r>
      <w:r w:rsidRPr="00A20F9A">
        <w:tab/>
        <w:t>One story - 1800 square feet.</w:t>
      </w:r>
    </w:p>
    <w:p w14:paraId="7D8524AC" w14:textId="77777777" w:rsidR="00A15846" w:rsidRPr="00A20F9A" w:rsidRDefault="00A15846" w:rsidP="00A15846">
      <w:r w:rsidRPr="00A20F9A">
        <w:t>1.2</w:t>
      </w:r>
      <w:r w:rsidRPr="00A20F9A">
        <w:tab/>
        <w:t>Two story - 2000 square feet.</w:t>
      </w:r>
    </w:p>
    <w:p w14:paraId="77DCDC1B" w14:textId="77777777" w:rsidR="00A15846" w:rsidRPr="00A20F9A" w:rsidRDefault="00A15846" w:rsidP="00A15846">
      <w:r w:rsidRPr="00A20F9A">
        <w:t>1.3</w:t>
      </w:r>
      <w:r w:rsidRPr="00A20F9A">
        <w:tab/>
        <w:t>All lots platted in Unit 7 Berkshire Lakes will be required to have</w:t>
      </w:r>
    </w:p>
    <w:p w14:paraId="6EF5014D" w14:textId="77777777" w:rsidR="00A15846" w:rsidRDefault="00A15846" w:rsidP="00A15846">
      <w:r w:rsidRPr="00A20F9A">
        <w:tab/>
        <w:t xml:space="preserve">a minimum floor area for a </w:t>
      </w:r>
      <w:proofErr w:type="gramStart"/>
      <w:r w:rsidRPr="00A20F9A">
        <w:t>one story</w:t>
      </w:r>
      <w:proofErr w:type="gramEnd"/>
      <w:r w:rsidRPr="00A20F9A">
        <w:t xml:space="preserve"> structure of 1500 square feet.</w:t>
      </w:r>
    </w:p>
    <w:p w14:paraId="483FCCCD" w14:textId="77777777" w:rsidR="00A15846" w:rsidRPr="00A20F9A" w:rsidRDefault="00A15846" w:rsidP="00A15846"/>
    <w:p w14:paraId="52A0A89E" w14:textId="77777777" w:rsidR="00A15846" w:rsidRPr="00A20F9A" w:rsidRDefault="00A15846" w:rsidP="00A15846">
      <w:r w:rsidRPr="00A20F9A">
        <w:t xml:space="preserve"> Accessory Structures</w:t>
      </w:r>
    </w:p>
    <w:p w14:paraId="78718E8F" w14:textId="77777777" w:rsidR="00A15846" w:rsidRPr="00A20F9A" w:rsidRDefault="00A15846" w:rsidP="00A15846">
      <w:r w:rsidRPr="00A20F9A">
        <w:t>1.0</w:t>
      </w:r>
      <w:r w:rsidRPr="00A20F9A">
        <w:tab/>
        <w:t>Private garages - with overhead doors - may be front or side entry design.</w:t>
      </w:r>
    </w:p>
    <w:p w14:paraId="377709FF" w14:textId="77777777" w:rsidR="00A15846" w:rsidRPr="00A20F9A" w:rsidRDefault="00A15846" w:rsidP="00A15846">
      <w:r w:rsidRPr="00A20F9A">
        <w:t>1.1</w:t>
      </w:r>
      <w:r w:rsidRPr="00A20F9A">
        <w:tab/>
        <w:t xml:space="preserve">2 </w:t>
      </w:r>
      <w:proofErr w:type="gramStart"/>
      <w:r w:rsidRPr="00A20F9A">
        <w:t>car</w:t>
      </w:r>
      <w:proofErr w:type="gramEnd"/>
      <w:r w:rsidRPr="00A20F9A">
        <w:t xml:space="preserve"> attached – minimum</w:t>
      </w:r>
    </w:p>
    <w:p w14:paraId="6CC753D3" w14:textId="77777777" w:rsidR="00A15846" w:rsidRPr="00A20F9A" w:rsidRDefault="00A15846" w:rsidP="00A15846">
      <w:r w:rsidRPr="00A20F9A">
        <w:t xml:space="preserve">1.2   </w:t>
      </w:r>
      <w:r w:rsidRPr="00A20F9A">
        <w:tab/>
      </w:r>
      <w:r>
        <w:t xml:space="preserve">No </w:t>
      </w:r>
      <w:r w:rsidRPr="00A20F9A">
        <w:t>maximum</w:t>
      </w:r>
      <w:r>
        <w:t xml:space="preserve"> attached garage</w:t>
      </w:r>
    </w:p>
    <w:p w14:paraId="35E7BDD7" w14:textId="77777777" w:rsidR="00A15846" w:rsidRPr="00A20F9A" w:rsidRDefault="00A15846" w:rsidP="00A15846">
      <w:r w:rsidRPr="00A20F9A">
        <w:t>1.3</w:t>
      </w:r>
      <w:r w:rsidRPr="00A20F9A">
        <w:tab/>
        <w:t xml:space="preserve"> Remote electric automatic door opener on each door is required.</w:t>
      </w:r>
    </w:p>
    <w:p w14:paraId="166AA212" w14:textId="77777777" w:rsidR="00A15846" w:rsidRPr="00A20F9A" w:rsidRDefault="00A15846" w:rsidP="00A15846">
      <w:r w:rsidRPr="00A20F9A">
        <w:t>1.4</w:t>
      </w:r>
      <w:r w:rsidRPr="00A20F9A">
        <w:tab/>
        <w:t>Carports and tool sheds are prohibited.</w:t>
      </w:r>
    </w:p>
    <w:p w14:paraId="13D85286" w14:textId="77777777" w:rsidR="00A15846" w:rsidRPr="00A20F9A" w:rsidRDefault="00A15846" w:rsidP="00A15846"/>
    <w:p w14:paraId="6CE2AB2E" w14:textId="77777777" w:rsidR="00A15846" w:rsidRDefault="00A15846" w:rsidP="00A15846"/>
    <w:p w14:paraId="4ECDEF02" w14:textId="77777777" w:rsidR="00A15846" w:rsidRPr="00A20F9A" w:rsidRDefault="00A15846" w:rsidP="00A15846">
      <w:r w:rsidRPr="00A20F9A">
        <w:t xml:space="preserve"> Private Swimming Pools, SPA</w:t>
      </w:r>
    </w:p>
    <w:p w14:paraId="4D56FDC3" w14:textId="77777777" w:rsidR="00A15846" w:rsidRPr="00A20F9A" w:rsidRDefault="00A15846" w:rsidP="00A15846">
      <w:r w:rsidRPr="00A20F9A">
        <w:t>1.0</w:t>
      </w:r>
      <w:r w:rsidRPr="00A20F9A">
        <w:tab/>
        <w:t>May include an attached, or detached, separate spa</w:t>
      </w:r>
    </w:p>
    <w:p w14:paraId="1D51FA1C" w14:textId="77777777" w:rsidR="00A15846" w:rsidRPr="00A20F9A" w:rsidRDefault="00A15846" w:rsidP="00A15846">
      <w:r w:rsidRPr="00A20F9A">
        <w:t>1.1</w:t>
      </w:r>
      <w:r w:rsidRPr="00A20F9A">
        <w:tab/>
        <w:t>Pool Enclosure</w:t>
      </w:r>
      <w:r>
        <w:t xml:space="preserve"> </w:t>
      </w:r>
      <w:r w:rsidRPr="00A20F9A">
        <w:t>Color - bronze or white (no "raw" aluminum</w:t>
      </w:r>
      <w:r>
        <w:t xml:space="preserve">) </w:t>
      </w:r>
    </w:p>
    <w:p w14:paraId="6CF4B699" w14:textId="77777777" w:rsidR="00A15846" w:rsidRPr="00A20F9A" w:rsidRDefault="00A15846" w:rsidP="00A15846">
      <w:r w:rsidRPr="00A20F9A">
        <w:t xml:space="preserve">1.3 </w:t>
      </w:r>
      <w:r w:rsidRPr="00A20F9A">
        <w:tab/>
        <w:t>Swimming pools and spas are to be below ground or deck level.</w:t>
      </w:r>
    </w:p>
    <w:p w14:paraId="030DEECB" w14:textId="77777777" w:rsidR="00A15846" w:rsidRPr="00A20F9A" w:rsidRDefault="00A15846" w:rsidP="00A15846"/>
    <w:p w14:paraId="488E81BE" w14:textId="77777777" w:rsidR="00A15846" w:rsidRPr="00960C47" w:rsidRDefault="00A15846" w:rsidP="00A15846">
      <w:pPr>
        <w:rPr>
          <w:b/>
          <w:bCs/>
        </w:rPr>
      </w:pPr>
      <w:r w:rsidRPr="00701719">
        <w:rPr>
          <w:b/>
          <w:bCs/>
        </w:rPr>
        <w:t>Single Family Residential — 55' Lot</w:t>
      </w:r>
      <w:r w:rsidRPr="00701719">
        <w:rPr>
          <w:b/>
          <w:bCs/>
        </w:rPr>
        <w:br/>
      </w:r>
      <w:r w:rsidRPr="00A20F9A">
        <w:t>With Collier County site plan approval, Villas, cluster and group housing, townhouses, patio homes and zero lot line homes.</w:t>
      </w:r>
    </w:p>
    <w:p w14:paraId="1E141F02" w14:textId="77777777" w:rsidR="00A15846" w:rsidRPr="00A20F9A" w:rsidRDefault="00A15846" w:rsidP="00A15846">
      <w:r w:rsidRPr="00A20F9A">
        <w:t>Building Setbacks</w:t>
      </w:r>
      <w:r w:rsidRPr="00A20F9A">
        <w:br/>
        <w:t xml:space="preserve">As measured from individual lot or parcel boundary lines. </w:t>
      </w:r>
    </w:p>
    <w:p w14:paraId="04F65710" w14:textId="77777777" w:rsidR="00A15846" w:rsidRPr="00A20F9A" w:rsidRDefault="00A15846" w:rsidP="00A15846">
      <w:r w:rsidRPr="00A20F9A">
        <w:t>1.0</w:t>
      </w:r>
      <w:r w:rsidRPr="00A20F9A">
        <w:tab/>
        <w:t>Lot size - 55'</w:t>
      </w:r>
    </w:p>
    <w:p w14:paraId="7976B14A" w14:textId="77777777" w:rsidR="00A15846" w:rsidRPr="00A20F9A" w:rsidRDefault="00A15846" w:rsidP="00A15846">
      <w:r w:rsidRPr="00A20F9A">
        <w:t>1.1</w:t>
      </w:r>
      <w:r w:rsidRPr="00A20F9A">
        <w:tab/>
        <w:t>Minimum Front Yard</w:t>
      </w:r>
      <w:r w:rsidRPr="00A20F9A">
        <w:tab/>
        <w:t>20'</w:t>
      </w:r>
    </w:p>
    <w:p w14:paraId="597C51BA" w14:textId="77777777" w:rsidR="00A15846" w:rsidRPr="00A20F9A" w:rsidRDefault="00A15846" w:rsidP="00A15846">
      <w:r w:rsidRPr="00A20F9A">
        <w:t>1.2</w:t>
      </w:r>
      <w:r w:rsidRPr="00A20F9A">
        <w:tab/>
        <w:t>Minimum Side Yard - One Story</w:t>
      </w:r>
      <w:r w:rsidRPr="00A20F9A">
        <w:tab/>
        <w:t>5'</w:t>
      </w:r>
      <w:r w:rsidRPr="00A20F9A">
        <w:tab/>
      </w:r>
      <w:r w:rsidRPr="00A20F9A">
        <w:tab/>
        <w:t>Two Story</w:t>
      </w:r>
      <w:r w:rsidRPr="00A20F9A">
        <w:tab/>
        <w:t>5</w:t>
      </w:r>
      <w:r>
        <w:t>’</w:t>
      </w:r>
    </w:p>
    <w:p w14:paraId="11583180" w14:textId="77777777" w:rsidR="00A15846" w:rsidRPr="00A20F9A" w:rsidRDefault="00A15846" w:rsidP="00A15846">
      <w:r w:rsidRPr="00A20F9A">
        <w:t>1.3</w:t>
      </w:r>
      <w:r w:rsidRPr="00A20F9A">
        <w:tab/>
        <w:t xml:space="preserve">Minimum Rear Yard -Principal Structure 20' </w:t>
      </w:r>
    </w:p>
    <w:p w14:paraId="7F6FC8AC" w14:textId="77777777" w:rsidR="00A15846" w:rsidRPr="00A20F9A" w:rsidRDefault="00A15846" w:rsidP="00A15846">
      <w:r w:rsidRPr="00A20F9A">
        <w:t>1.4</w:t>
      </w:r>
      <w:r w:rsidRPr="00A20F9A">
        <w:tab/>
        <w:t>Accessory Structure 5'</w:t>
      </w:r>
    </w:p>
    <w:p w14:paraId="7E727221" w14:textId="77777777" w:rsidR="00A15846" w:rsidRPr="00A20F9A" w:rsidRDefault="00A15846" w:rsidP="00A15846"/>
    <w:p w14:paraId="079161BD" w14:textId="77777777" w:rsidR="00A15846" w:rsidRPr="00A20F9A" w:rsidRDefault="00A15846" w:rsidP="00A15846">
      <w:r w:rsidRPr="00A20F9A">
        <w:t>Maximum Building Height</w:t>
      </w:r>
    </w:p>
    <w:p w14:paraId="6F5F4BFA" w14:textId="77777777" w:rsidR="00A15846" w:rsidRPr="00A20F9A" w:rsidRDefault="00A15846" w:rsidP="00A15846">
      <w:r w:rsidRPr="00A20F9A">
        <w:t>1.0</w:t>
      </w:r>
      <w:r w:rsidRPr="00A20F9A">
        <w:tab/>
        <w:t>30 feet, principal structure</w:t>
      </w:r>
    </w:p>
    <w:p w14:paraId="35F29821" w14:textId="77777777" w:rsidR="00A15846" w:rsidRPr="00A20F9A" w:rsidRDefault="00A15846" w:rsidP="00A15846">
      <w:r w:rsidRPr="00A20F9A">
        <w:t>1.1</w:t>
      </w:r>
      <w:r w:rsidRPr="00A20F9A">
        <w:tab/>
        <w:t>20 feet, garage &amp; pool enclosure</w:t>
      </w:r>
    </w:p>
    <w:p w14:paraId="36C2E974" w14:textId="77777777" w:rsidR="00A15846" w:rsidRPr="00A20F9A" w:rsidRDefault="00A15846" w:rsidP="00A15846">
      <w:r w:rsidRPr="00A20F9A">
        <w:t>1.2</w:t>
      </w:r>
      <w:r w:rsidRPr="00A20F9A">
        <w:tab/>
        <w:t>As measured from the finished floor to the highest point of roof structure.</w:t>
      </w:r>
      <w:r w:rsidRPr="00A20F9A">
        <w:br/>
      </w:r>
    </w:p>
    <w:p w14:paraId="6E82DB35" w14:textId="77777777" w:rsidR="00A15846" w:rsidRPr="00A20F9A" w:rsidRDefault="00A15846" w:rsidP="00A15846">
      <w:r w:rsidRPr="00A20F9A">
        <w:t>Accessory Structures</w:t>
      </w:r>
    </w:p>
    <w:p w14:paraId="2D2078D1" w14:textId="77777777" w:rsidR="00A15846" w:rsidRPr="00A20F9A" w:rsidRDefault="00A15846" w:rsidP="00A15846">
      <w:r w:rsidRPr="00A20F9A">
        <w:t>1.0</w:t>
      </w:r>
      <w:r w:rsidRPr="00A20F9A">
        <w:tab/>
        <w:t xml:space="preserve">Private garages - with overhead </w:t>
      </w:r>
      <w:r>
        <w:t>d</w:t>
      </w:r>
      <w:r w:rsidRPr="00A20F9A">
        <w:t>oors - may be front or side entry design.</w:t>
      </w:r>
    </w:p>
    <w:p w14:paraId="51C7A771" w14:textId="77777777" w:rsidR="00A15846" w:rsidRPr="00A20F9A" w:rsidRDefault="00A15846" w:rsidP="00A15846">
      <w:r w:rsidRPr="00A20F9A">
        <w:t>1.1</w:t>
      </w:r>
      <w:r w:rsidRPr="00A20F9A">
        <w:tab/>
        <w:t>1 car attached — minimum</w:t>
      </w:r>
    </w:p>
    <w:p w14:paraId="736F78C2" w14:textId="77777777" w:rsidR="00A15846" w:rsidRPr="00A20F9A" w:rsidRDefault="00A15846" w:rsidP="00A15846">
      <w:r w:rsidRPr="00A20F9A">
        <w:t>1.2</w:t>
      </w:r>
      <w:r w:rsidRPr="00A20F9A">
        <w:tab/>
      </w:r>
      <w:r>
        <w:t xml:space="preserve">No </w:t>
      </w:r>
      <w:r w:rsidRPr="00A20F9A">
        <w:t>maximum</w:t>
      </w:r>
      <w:r>
        <w:t xml:space="preserve"> attached garage</w:t>
      </w:r>
    </w:p>
    <w:p w14:paraId="16789B19" w14:textId="77777777" w:rsidR="00A15846" w:rsidRPr="00A20F9A" w:rsidRDefault="00A15846" w:rsidP="00A15846">
      <w:r w:rsidRPr="00A20F9A">
        <w:t>1.3</w:t>
      </w:r>
      <w:r w:rsidRPr="00A20F9A">
        <w:tab/>
        <w:t>Remote electric automatic door is required for each door.</w:t>
      </w:r>
    </w:p>
    <w:p w14:paraId="2BE2C1DC" w14:textId="77777777" w:rsidR="00A15846" w:rsidRDefault="00A15846" w:rsidP="00A15846"/>
    <w:p w14:paraId="3533DC1B" w14:textId="77777777" w:rsidR="00A15846" w:rsidRDefault="00A15846" w:rsidP="00A15846"/>
    <w:p w14:paraId="218FC0B7" w14:textId="77777777" w:rsidR="00A15846" w:rsidRDefault="00A15846" w:rsidP="00A15846">
      <w:r w:rsidRPr="00A20F9A">
        <w:t>Corner lot residences are to face minor streets where possible.</w:t>
      </w:r>
    </w:p>
    <w:p w14:paraId="22E0FC35" w14:textId="77777777" w:rsidR="00A15846" w:rsidRDefault="00A15846" w:rsidP="00A15846">
      <w:pPr>
        <w:jc w:val="center"/>
        <w:rPr>
          <w:b/>
          <w:bCs/>
        </w:rPr>
      </w:pPr>
    </w:p>
    <w:p w14:paraId="2C383AEC" w14:textId="77777777" w:rsidR="00A15846" w:rsidRDefault="00A15846" w:rsidP="00A15846">
      <w:pPr>
        <w:jc w:val="center"/>
        <w:rPr>
          <w:b/>
          <w:bCs/>
        </w:rPr>
      </w:pPr>
    </w:p>
    <w:p w14:paraId="04393605" w14:textId="77777777" w:rsidR="00A15846" w:rsidRDefault="00A15846" w:rsidP="00A15846"/>
    <w:bookmarkEnd w:id="0"/>
    <w:p w14:paraId="21DA1FD5" w14:textId="77777777" w:rsidR="00A15846" w:rsidRDefault="00A15846" w:rsidP="00A15846"/>
    <w:p w14:paraId="4803E2D4" w14:textId="77777777" w:rsidR="00A15846" w:rsidRPr="00050D0A" w:rsidRDefault="00A15846" w:rsidP="00A15846"/>
    <w:p w14:paraId="5821BE8C" w14:textId="77777777" w:rsidR="00A15846" w:rsidRDefault="00A15846" w:rsidP="00A15846"/>
    <w:p w14:paraId="2197F167" w14:textId="77777777" w:rsidR="00A15846" w:rsidRDefault="00A15846" w:rsidP="00A15846"/>
    <w:p w14:paraId="78786D41" w14:textId="77777777" w:rsidR="00A15846" w:rsidRDefault="00A15846"/>
    <w:sectPr w:rsidR="00A15846" w:rsidSect="00A15846">
      <w:footerReference w:type="default" r:id="rId11"/>
      <w:pgSz w:w="12240" w:h="15840"/>
      <w:pgMar w:top="1152" w:right="1080" w:bottom="1152"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C6EC8" w14:textId="77777777" w:rsidR="00F45531" w:rsidRDefault="00F45531">
      <w:r>
        <w:separator/>
      </w:r>
    </w:p>
  </w:endnote>
  <w:endnote w:type="continuationSeparator" w:id="0">
    <w:p w14:paraId="7E060991" w14:textId="77777777" w:rsidR="00F45531" w:rsidRDefault="00F4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432069"/>
      <w:docPartObj>
        <w:docPartGallery w:val="Page Numbers (Bottom of Page)"/>
        <w:docPartUnique/>
      </w:docPartObj>
    </w:sdtPr>
    <w:sdtEndPr>
      <w:rPr>
        <w:noProof/>
      </w:rPr>
    </w:sdtEndPr>
    <w:sdtContent>
      <w:p w14:paraId="45402860" w14:textId="77777777" w:rsidR="002E2B3A" w:rsidRDefault="002E2B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9BAD3" w14:textId="77777777" w:rsidR="002E2B3A" w:rsidRDefault="002E2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31858" w14:textId="77777777" w:rsidR="00F45531" w:rsidRDefault="00F45531">
      <w:r>
        <w:separator/>
      </w:r>
    </w:p>
  </w:footnote>
  <w:footnote w:type="continuationSeparator" w:id="0">
    <w:p w14:paraId="3A0D2588" w14:textId="77777777" w:rsidR="00F45531" w:rsidRDefault="00F45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E07"/>
    <w:multiLevelType w:val="hybridMultilevel"/>
    <w:tmpl w:val="0DE2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E7896"/>
    <w:multiLevelType w:val="hybridMultilevel"/>
    <w:tmpl w:val="B8AAC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18297E"/>
    <w:multiLevelType w:val="hybridMultilevel"/>
    <w:tmpl w:val="1B18E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7D712E"/>
    <w:multiLevelType w:val="hybridMultilevel"/>
    <w:tmpl w:val="93D26AE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D9745B1"/>
    <w:multiLevelType w:val="hybridMultilevel"/>
    <w:tmpl w:val="479225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3968E1"/>
    <w:multiLevelType w:val="hybridMultilevel"/>
    <w:tmpl w:val="856CE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9C36B4"/>
    <w:multiLevelType w:val="hybridMultilevel"/>
    <w:tmpl w:val="C49E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D13D92"/>
    <w:multiLevelType w:val="hybridMultilevel"/>
    <w:tmpl w:val="9652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8109C5"/>
    <w:multiLevelType w:val="hybridMultilevel"/>
    <w:tmpl w:val="068EE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A313A6"/>
    <w:multiLevelType w:val="hybridMultilevel"/>
    <w:tmpl w:val="0E589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5726F2"/>
    <w:multiLevelType w:val="hybridMultilevel"/>
    <w:tmpl w:val="8F04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710A42"/>
    <w:multiLevelType w:val="hybridMultilevel"/>
    <w:tmpl w:val="6218BD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160DA"/>
    <w:multiLevelType w:val="hybridMultilevel"/>
    <w:tmpl w:val="8A6E0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62806183">
    <w:abstractNumId w:val="11"/>
  </w:num>
  <w:num w:numId="2" w16cid:durableId="1207448728">
    <w:abstractNumId w:val="12"/>
  </w:num>
  <w:num w:numId="3" w16cid:durableId="1611355013">
    <w:abstractNumId w:val="3"/>
  </w:num>
  <w:num w:numId="4" w16cid:durableId="1054693434">
    <w:abstractNumId w:val="8"/>
  </w:num>
  <w:num w:numId="5" w16cid:durableId="919406706">
    <w:abstractNumId w:val="4"/>
  </w:num>
  <w:num w:numId="6" w16cid:durableId="2038267309">
    <w:abstractNumId w:val="2"/>
  </w:num>
  <w:num w:numId="7" w16cid:durableId="1104611634">
    <w:abstractNumId w:val="9"/>
  </w:num>
  <w:num w:numId="8" w16cid:durableId="1318343851">
    <w:abstractNumId w:val="7"/>
  </w:num>
  <w:num w:numId="9" w16cid:durableId="152726784">
    <w:abstractNumId w:val="10"/>
  </w:num>
  <w:num w:numId="10" w16cid:durableId="429281338">
    <w:abstractNumId w:val="0"/>
  </w:num>
  <w:num w:numId="11" w16cid:durableId="1136875234">
    <w:abstractNumId w:val="5"/>
  </w:num>
  <w:num w:numId="12" w16cid:durableId="1150245475">
    <w:abstractNumId w:val="6"/>
  </w:num>
  <w:num w:numId="13" w16cid:durableId="439616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46"/>
    <w:rsid w:val="000D5C02"/>
    <w:rsid w:val="002E2B3A"/>
    <w:rsid w:val="00517D56"/>
    <w:rsid w:val="006E08F4"/>
    <w:rsid w:val="00A15846"/>
    <w:rsid w:val="00BD0235"/>
    <w:rsid w:val="00E17D9A"/>
    <w:rsid w:val="00E768CC"/>
    <w:rsid w:val="00F45531"/>
    <w:rsid w:val="00FE1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3933"/>
  <w15:chartTrackingRefBased/>
  <w15:docId w15:val="{910521D2-B6FC-454E-B746-72981FE8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846"/>
    <w:pPr>
      <w:widowControl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158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58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58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58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58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58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8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8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8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8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58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58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58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58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5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846"/>
    <w:rPr>
      <w:rFonts w:eastAsiaTheme="majorEastAsia" w:cstheme="majorBidi"/>
      <w:color w:val="272727" w:themeColor="text1" w:themeTint="D8"/>
    </w:rPr>
  </w:style>
  <w:style w:type="paragraph" w:styleId="Title">
    <w:name w:val="Title"/>
    <w:basedOn w:val="Normal"/>
    <w:next w:val="Normal"/>
    <w:link w:val="TitleChar"/>
    <w:uiPriority w:val="10"/>
    <w:qFormat/>
    <w:rsid w:val="00A158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846"/>
    <w:pPr>
      <w:spacing w:before="160"/>
      <w:jc w:val="center"/>
    </w:pPr>
    <w:rPr>
      <w:i/>
      <w:iCs/>
      <w:color w:val="404040" w:themeColor="text1" w:themeTint="BF"/>
    </w:rPr>
  </w:style>
  <w:style w:type="character" w:customStyle="1" w:styleId="QuoteChar">
    <w:name w:val="Quote Char"/>
    <w:basedOn w:val="DefaultParagraphFont"/>
    <w:link w:val="Quote"/>
    <w:uiPriority w:val="29"/>
    <w:rsid w:val="00A15846"/>
    <w:rPr>
      <w:i/>
      <w:iCs/>
      <w:color w:val="404040" w:themeColor="text1" w:themeTint="BF"/>
    </w:rPr>
  </w:style>
  <w:style w:type="paragraph" w:styleId="ListParagraph">
    <w:name w:val="List Paragraph"/>
    <w:basedOn w:val="Normal"/>
    <w:uiPriority w:val="34"/>
    <w:qFormat/>
    <w:rsid w:val="00A15846"/>
    <w:pPr>
      <w:ind w:left="720"/>
      <w:contextualSpacing/>
    </w:pPr>
  </w:style>
  <w:style w:type="character" w:styleId="IntenseEmphasis">
    <w:name w:val="Intense Emphasis"/>
    <w:basedOn w:val="DefaultParagraphFont"/>
    <w:uiPriority w:val="21"/>
    <w:qFormat/>
    <w:rsid w:val="00A15846"/>
    <w:rPr>
      <w:i/>
      <w:iCs/>
      <w:color w:val="2F5496" w:themeColor="accent1" w:themeShade="BF"/>
    </w:rPr>
  </w:style>
  <w:style w:type="paragraph" w:styleId="IntenseQuote">
    <w:name w:val="Intense Quote"/>
    <w:basedOn w:val="Normal"/>
    <w:next w:val="Normal"/>
    <w:link w:val="IntenseQuoteChar"/>
    <w:uiPriority w:val="30"/>
    <w:qFormat/>
    <w:rsid w:val="00A15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5846"/>
    <w:rPr>
      <w:i/>
      <w:iCs/>
      <w:color w:val="2F5496" w:themeColor="accent1" w:themeShade="BF"/>
    </w:rPr>
  </w:style>
  <w:style w:type="character" w:styleId="IntenseReference">
    <w:name w:val="Intense Reference"/>
    <w:basedOn w:val="DefaultParagraphFont"/>
    <w:uiPriority w:val="32"/>
    <w:qFormat/>
    <w:rsid w:val="00A15846"/>
    <w:rPr>
      <w:b/>
      <w:bCs/>
      <w:smallCaps/>
      <w:color w:val="2F5496" w:themeColor="accent1" w:themeShade="BF"/>
      <w:spacing w:val="5"/>
    </w:rPr>
  </w:style>
  <w:style w:type="character" w:customStyle="1" w:styleId="CharacterStyle2">
    <w:name w:val="Character Style 2"/>
    <w:rsid w:val="00A15846"/>
    <w:rPr>
      <w:rFonts w:ascii="Times New Roman" w:hAnsi="Times New Roman" w:cs="Times New Roman" w:hint="default"/>
      <w:sz w:val="28"/>
      <w:szCs w:val="28"/>
    </w:rPr>
  </w:style>
  <w:style w:type="character" w:customStyle="1" w:styleId="CharacterStyle4">
    <w:name w:val="Character Style 4"/>
    <w:rsid w:val="00A15846"/>
    <w:rPr>
      <w:rFonts w:ascii="Times New Roman" w:hAnsi="Times New Roman" w:cs="Times New Roman" w:hint="default"/>
      <w:sz w:val="30"/>
      <w:szCs w:val="30"/>
    </w:rPr>
  </w:style>
  <w:style w:type="paragraph" w:styleId="Footer">
    <w:name w:val="footer"/>
    <w:basedOn w:val="Normal"/>
    <w:link w:val="FooterChar"/>
    <w:uiPriority w:val="99"/>
    <w:unhideWhenUsed/>
    <w:rsid w:val="00A15846"/>
    <w:pPr>
      <w:tabs>
        <w:tab w:val="center" w:pos="4680"/>
        <w:tab w:val="right" w:pos="9360"/>
      </w:tabs>
    </w:pPr>
  </w:style>
  <w:style w:type="character" w:customStyle="1" w:styleId="FooterChar">
    <w:name w:val="Footer Char"/>
    <w:basedOn w:val="DefaultParagraphFont"/>
    <w:link w:val="Footer"/>
    <w:uiPriority w:val="99"/>
    <w:rsid w:val="00A15846"/>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15846"/>
    <w:rPr>
      <w:color w:val="0563C1" w:themeColor="hyperlink"/>
      <w:u w:val="single"/>
    </w:rPr>
  </w:style>
  <w:style w:type="paragraph" w:customStyle="1" w:styleId="xmsonormal">
    <w:name w:val="x_msonormal"/>
    <w:basedOn w:val="Normal"/>
    <w:rsid w:val="00A15846"/>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rdeningsolutions.ifas.ufl.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unshine811.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15</Pages>
  <Words>5020</Words>
  <Characters>28617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Propst</dc:creator>
  <cp:keywords/>
  <dc:description/>
  <cp:lastModifiedBy>Nancy Perry</cp:lastModifiedBy>
  <cp:revision>2</cp:revision>
  <dcterms:created xsi:type="dcterms:W3CDTF">2025-04-07T13:29:00Z</dcterms:created>
  <dcterms:modified xsi:type="dcterms:W3CDTF">2025-04-07T16:48:00Z</dcterms:modified>
</cp:coreProperties>
</file>